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72"/>
        <w:gridCol w:w="5472"/>
      </w:tblGrid>
      <w:tr w:rsidR="00E63E38" w14:paraId="5BF3845F" w14:textId="77777777" w:rsidTr="00AB5140">
        <w:tc>
          <w:tcPr>
            <w:tcW w:w="5472" w:type="dxa"/>
            <w:shd w:val="clear" w:color="auto" w:fill="1F4E79"/>
            <w:tcMar>
              <w:top w:w="90" w:type="dxa"/>
              <w:left w:w="100" w:type="dxa"/>
              <w:bottom w:w="90" w:type="dxa"/>
              <w:right w:w="100" w:type="dxa"/>
            </w:tcMar>
            <w:vAlign w:val="center"/>
          </w:tcPr>
          <w:p w14:paraId="36785CA7" w14:textId="77777777" w:rsidR="00E63E38" w:rsidRDefault="009734CA" w:rsidP="00AB5140">
            <w:pPr>
              <w:jc w:val="center"/>
            </w:pPr>
            <w:r>
              <w:rPr>
                <w:b/>
                <w:color w:val="FFFFFF"/>
                <w:sz w:val="32"/>
              </w:rPr>
              <w:t>GFCI SAFETY</w:t>
            </w:r>
            <w:r>
              <w:rPr>
                <w:b/>
                <w:color w:val="FFFFFF"/>
                <w:sz w:val="32"/>
              </w:rPr>
              <w:br/>
              <w:t>TOOLBOX TALK</w:t>
            </w:r>
          </w:p>
        </w:tc>
        <w:tc>
          <w:tcPr>
            <w:tcW w:w="5472" w:type="dxa"/>
            <w:tcMar>
              <w:top w:w="50" w:type="dxa"/>
              <w:left w:w="100" w:type="dxa"/>
              <w:bottom w:w="40" w:type="dxa"/>
              <w:right w:w="100" w:type="dxa"/>
            </w:tcMar>
          </w:tcPr>
          <w:p w14:paraId="42874F21" w14:textId="77777777" w:rsidR="00E63E38" w:rsidRDefault="009734CA">
            <w:pPr>
              <w:jc w:val="center"/>
            </w:pPr>
            <w:r>
              <w:rPr>
                <w:noProof/>
              </w:rPr>
              <w:drawing>
                <wp:inline distT="0" distB="0" distL="0" distR="0" wp14:anchorId="7B1E5420" wp14:editId="558E4C14">
                  <wp:extent cx="1920240" cy="585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pic:nvPicPr>
                        <pic:blipFill>
                          <a:blip r:embed="rId11"/>
                          <a:stretch>
                            <a:fillRect/>
                          </a:stretch>
                        </pic:blipFill>
                        <pic:spPr>
                          <a:xfrm>
                            <a:off x="0" y="0"/>
                            <a:ext cx="1920240" cy="585686"/>
                          </a:xfrm>
                          <a:prstGeom prst="rect">
                            <a:avLst/>
                          </a:prstGeom>
                        </pic:spPr>
                      </pic:pic>
                    </a:graphicData>
                  </a:graphic>
                </wp:inline>
              </w:drawing>
            </w:r>
          </w:p>
        </w:tc>
      </w:tr>
    </w:tbl>
    <w:p w14:paraId="67170CBC" w14:textId="77777777" w:rsidR="00AB5140" w:rsidRDefault="00AB5140" w:rsidP="00AB5140">
      <w:pPr>
        <w:spacing w:after="100"/>
        <w:rPr>
          <w:b/>
        </w:rPr>
      </w:pPr>
    </w:p>
    <w:p w14:paraId="282A131E" w14:textId="03BF907F" w:rsidR="00E63E38" w:rsidRDefault="009734CA" w:rsidP="00AB5140">
      <w:pPr>
        <w:spacing w:after="100"/>
      </w:pPr>
      <w:r>
        <w:rPr>
          <w:b/>
        </w:rPr>
        <w:t>Ground-Fault Circuit Interrupters help protect workers from electrical shock when cord-and-plug equipment is used.</w:t>
      </w:r>
    </w:p>
    <w:tbl>
      <w:tblPr>
        <w:tblStyle w:val="TableGrid"/>
        <w:tblW w:w="0" w:type="auto"/>
        <w:jc w:val="center"/>
        <w:tblLayout w:type="fixed"/>
        <w:tblLook w:val="04A0" w:firstRow="1" w:lastRow="0" w:firstColumn="1" w:lastColumn="0" w:noHBand="0" w:noVBand="1"/>
      </w:tblPr>
      <w:tblGrid>
        <w:gridCol w:w="2430"/>
        <w:gridCol w:w="4050"/>
        <w:gridCol w:w="4406"/>
      </w:tblGrid>
      <w:tr w:rsidR="00124324" w14:paraId="72C402C8" w14:textId="77777777" w:rsidTr="00B27436">
        <w:trPr>
          <w:jc w:val="center"/>
        </w:trPr>
        <w:tc>
          <w:tcPr>
            <w:tcW w:w="2430" w:type="dxa"/>
            <w:shd w:val="clear" w:color="auto" w:fill="EAF2F8"/>
            <w:tcMar>
              <w:top w:w="55" w:type="dxa"/>
              <w:left w:w="90" w:type="dxa"/>
              <w:bottom w:w="55" w:type="dxa"/>
              <w:right w:w="90" w:type="dxa"/>
            </w:tcMar>
          </w:tcPr>
          <w:p w14:paraId="12E027BD" w14:textId="77777777" w:rsidR="00124324" w:rsidRDefault="00124324" w:rsidP="00B27436">
            <w:r>
              <w:rPr>
                <w:b/>
                <w:sz w:val="18"/>
              </w:rPr>
              <w:t>Date</w:t>
            </w:r>
          </w:p>
        </w:tc>
        <w:tc>
          <w:tcPr>
            <w:tcW w:w="4050" w:type="dxa"/>
            <w:shd w:val="clear" w:color="auto" w:fill="EAF2F8"/>
            <w:tcMar>
              <w:top w:w="55" w:type="dxa"/>
              <w:left w:w="90" w:type="dxa"/>
              <w:bottom w:w="55" w:type="dxa"/>
              <w:right w:w="90" w:type="dxa"/>
            </w:tcMar>
          </w:tcPr>
          <w:p w14:paraId="3C613E8C" w14:textId="77777777" w:rsidR="00124324" w:rsidRDefault="00124324" w:rsidP="00B27436">
            <w:r>
              <w:rPr>
                <w:b/>
                <w:sz w:val="18"/>
              </w:rPr>
              <w:t>Project / Location</w:t>
            </w:r>
          </w:p>
        </w:tc>
        <w:tc>
          <w:tcPr>
            <w:tcW w:w="4406" w:type="dxa"/>
            <w:shd w:val="clear" w:color="auto" w:fill="EAF2F8"/>
            <w:tcMar>
              <w:top w:w="55" w:type="dxa"/>
              <w:left w:w="90" w:type="dxa"/>
              <w:bottom w:w="55" w:type="dxa"/>
              <w:right w:w="90" w:type="dxa"/>
            </w:tcMar>
          </w:tcPr>
          <w:p w14:paraId="79A9663C" w14:textId="77777777" w:rsidR="00124324" w:rsidRDefault="00124324" w:rsidP="00B27436">
            <w:r>
              <w:rPr>
                <w:b/>
                <w:sz w:val="18"/>
              </w:rPr>
              <w:t>Instructor</w:t>
            </w:r>
          </w:p>
        </w:tc>
      </w:tr>
      <w:tr w:rsidR="00124324" w14:paraId="72350A33" w14:textId="77777777" w:rsidTr="00B27436">
        <w:trPr>
          <w:jc w:val="center"/>
        </w:trPr>
        <w:tc>
          <w:tcPr>
            <w:tcW w:w="2430" w:type="dxa"/>
            <w:tcMar>
              <w:top w:w="65" w:type="dxa"/>
              <w:left w:w="90" w:type="dxa"/>
              <w:bottom w:w="65" w:type="dxa"/>
              <w:right w:w="90" w:type="dxa"/>
            </w:tcMar>
          </w:tcPr>
          <w:p w14:paraId="64AB9D94" w14:textId="77777777" w:rsidR="00124324" w:rsidRDefault="00124324" w:rsidP="00B27436"/>
        </w:tc>
        <w:tc>
          <w:tcPr>
            <w:tcW w:w="4050" w:type="dxa"/>
            <w:tcMar>
              <w:top w:w="65" w:type="dxa"/>
              <w:left w:w="90" w:type="dxa"/>
              <w:bottom w:w="65" w:type="dxa"/>
              <w:right w:w="90" w:type="dxa"/>
            </w:tcMar>
          </w:tcPr>
          <w:p w14:paraId="26C91866" w14:textId="77777777" w:rsidR="00124324" w:rsidRDefault="00124324" w:rsidP="00B27436"/>
        </w:tc>
        <w:tc>
          <w:tcPr>
            <w:tcW w:w="4406" w:type="dxa"/>
            <w:tcMar>
              <w:top w:w="65" w:type="dxa"/>
              <w:left w:w="90" w:type="dxa"/>
              <w:bottom w:w="65" w:type="dxa"/>
              <w:right w:w="90" w:type="dxa"/>
            </w:tcMar>
          </w:tcPr>
          <w:p w14:paraId="0BB9CE89" w14:textId="77777777" w:rsidR="00124324" w:rsidRDefault="00124324" w:rsidP="00B27436"/>
        </w:tc>
      </w:tr>
    </w:tbl>
    <w:p w14:paraId="5BEC4A02" w14:textId="77777777" w:rsidR="00124324" w:rsidRDefault="00124324">
      <w:pPr>
        <w:spacing w:before="40" w:after="0"/>
        <w:rPr>
          <w:b/>
          <w:sz w:val="24"/>
        </w:rPr>
      </w:pPr>
    </w:p>
    <w:p w14:paraId="59C6C68D" w14:textId="7A4FA14F" w:rsidR="00E63E38" w:rsidRDefault="009734CA">
      <w:pPr>
        <w:spacing w:before="40" w:after="0"/>
      </w:pPr>
      <w:r>
        <w:rPr>
          <w:b/>
          <w:sz w:val="24"/>
        </w:rPr>
        <w:t>Introduction</w:t>
      </w:r>
    </w:p>
    <w:p w14:paraId="39BBFF51" w14:textId="77777777" w:rsidR="00E63E38" w:rsidRDefault="009734CA">
      <w:pPr>
        <w:spacing w:after="20"/>
      </w:pPr>
      <w:r>
        <w:t>Open with: “Today’s safety topic is GFCI protection. Electricity can injure or kill quickly, and a properly used GFCI is one of the controls that helps protect us from ground-fault shock hazards.”</w:t>
      </w:r>
    </w:p>
    <w:p w14:paraId="7C3E9612" w14:textId="77777777" w:rsidR="00E63E38" w:rsidRDefault="009734CA">
      <w:pPr>
        <w:spacing w:after="20"/>
      </w:pPr>
      <w:r>
        <w:rPr>
          <w:b/>
        </w:rPr>
        <w:t xml:space="preserve">Key Points: </w:t>
      </w:r>
      <w:r>
        <w:t>Use GFCI protection with cord-and-plug equipment, test it before use, and remove damaged or malfunctioning units from service.</w:t>
      </w:r>
    </w:p>
    <w:p w14:paraId="6DD5A1DF" w14:textId="77777777" w:rsidR="00E2116D" w:rsidRDefault="00E2116D">
      <w:pPr>
        <w:spacing w:before="40" w:after="0"/>
        <w:rPr>
          <w:b/>
          <w:sz w:val="24"/>
        </w:rPr>
      </w:pPr>
    </w:p>
    <w:p w14:paraId="081033F8" w14:textId="2F2D0997" w:rsidR="00E63E38" w:rsidRDefault="009734CA">
      <w:pPr>
        <w:spacing w:before="40" w:after="0"/>
      </w:pPr>
      <w:r>
        <w:rPr>
          <w:b/>
          <w:sz w:val="24"/>
        </w:rPr>
        <w:t>Why It Matters</w:t>
      </w:r>
    </w:p>
    <w:p w14:paraId="70A65548" w14:textId="77777777" w:rsidR="00E63E38" w:rsidRDefault="009734CA">
      <w:pPr>
        <w:spacing w:after="0"/>
      </w:pPr>
      <w:r>
        <w:t>A GFCI continuously compares the current going to electrical equipment with the current returning. When it detects an imbalance, it rapidly interrupts the circuit. GFCI protection reduces shock risk, but it does not eliminate every electrical hazard.</w:t>
      </w:r>
    </w:p>
    <w:p w14:paraId="3822A118" w14:textId="77777777" w:rsidR="00E63E38" w:rsidRDefault="009734CA">
      <w:pPr>
        <w:pStyle w:val="ListBullet"/>
        <w:spacing w:after="0"/>
      </w:pPr>
      <w:r>
        <w:t>Electrical shock can occur when tools, cords, receptacles, or equipment malfunction.</w:t>
      </w:r>
    </w:p>
    <w:p w14:paraId="238AEBF7" w14:textId="77777777" w:rsidR="00E63E38" w:rsidRDefault="009734CA">
      <w:pPr>
        <w:pStyle w:val="ListBullet"/>
        <w:spacing w:after="0"/>
      </w:pPr>
      <w:r>
        <w:t>Water and electricity remain a dangerous combination even when GFCI protection is present.</w:t>
      </w:r>
    </w:p>
    <w:p w14:paraId="238B18D5" w14:textId="77777777" w:rsidR="00E63E38" w:rsidRDefault="009734CA">
      <w:pPr>
        <w:pStyle w:val="ListBullet"/>
        <w:spacing w:after="0"/>
      </w:pPr>
      <w:r>
        <w:t>A GFCI does not protect against line-to-line contact, such as contacting two energized conductors.</w:t>
      </w:r>
    </w:p>
    <w:p w14:paraId="6F83D925" w14:textId="77777777" w:rsidR="00E2116D" w:rsidRDefault="00E2116D" w:rsidP="00E2116D">
      <w:pPr>
        <w:pStyle w:val="ListBullet"/>
        <w:numPr>
          <w:ilvl w:val="0"/>
          <w:numId w:val="0"/>
        </w:numPr>
        <w:spacing w:after="0"/>
        <w:ind w:left="36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4"/>
      </w:tblGrid>
      <w:tr w:rsidR="00E63E38" w14:paraId="1B9997AA" w14:textId="77777777" w:rsidTr="00124324">
        <w:tc>
          <w:tcPr>
            <w:tcW w:w="10944" w:type="dxa"/>
            <w:shd w:val="clear" w:color="auto" w:fill="FFF2CC"/>
            <w:tcMar>
              <w:top w:w="80" w:type="dxa"/>
              <w:left w:w="90" w:type="dxa"/>
              <w:bottom w:w="80" w:type="dxa"/>
              <w:right w:w="90" w:type="dxa"/>
            </w:tcMar>
          </w:tcPr>
          <w:p w14:paraId="2A445C67" w14:textId="77777777" w:rsidR="00E63E38" w:rsidRDefault="009734CA">
            <w:r>
              <w:rPr>
                <w:b/>
              </w:rPr>
              <w:t>Quick Engagement Question: “Before using an extension cord or corded power tool today, how will you verify that GFCI protection is working?”</w:t>
            </w:r>
          </w:p>
        </w:tc>
      </w:tr>
    </w:tbl>
    <w:p w14:paraId="6E5C09BB" w14:textId="77777777" w:rsidR="00E63E38" w:rsidRDefault="009734CA">
      <w:pPr>
        <w:spacing w:before="40" w:after="0"/>
      </w:pPr>
      <w:r>
        <w:rPr>
          <w:b/>
          <w:sz w:val="24"/>
        </w:rPr>
        <w:t>Recognizing Electrical &amp; GFCI Hazards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3648"/>
        <w:gridCol w:w="3648"/>
      </w:tblGrid>
      <w:tr w:rsidR="00E63E38" w14:paraId="21C4DE14" w14:textId="77777777" w:rsidTr="00124324">
        <w:tc>
          <w:tcPr>
            <w:tcW w:w="3648" w:type="dxa"/>
            <w:shd w:val="clear" w:color="auto" w:fill="EAF2F8"/>
            <w:tcMar>
              <w:top w:w="80" w:type="dxa"/>
              <w:left w:w="90" w:type="dxa"/>
              <w:bottom w:w="80" w:type="dxa"/>
              <w:right w:w="90" w:type="dxa"/>
            </w:tcMar>
          </w:tcPr>
          <w:p w14:paraId="5BEE34E1" w14:textId="77777777" w:rsidR="00E63E38" w:rsidRDefault="009734CA">
            <w:pPr>
              <w:spacing w:after="20"/>
            </w:pPr>
            <w:r>
              <w:rPr>
                <w:b/>
                <w:u w:val="single"/>
              </w:rPr>
              <w:t>Equipment Problems</w:t>
            </w:r>
          </w:p>
          <w:p w14:paraId="5C6F95F2" w14:textId="77777777" w:rsidR="00E63E38" w:rsidRDefault="009734CA">
            <w:pPr>
              <w:pStyle w:val="ListBullet"/>
              <w:spacing w:after="0"/>
            </w:pPr>
            <w:r>
              <w:t>Damaged cords, plugs, or portable GFCIs.</w:t>
            </w:r>
          </w:p>
          <w:p w14:paraId="3FD84892" w14:textId="77777777" w:rsidR="00E63E38" w:rsidRDefault="009734CA">
            <w:pPr>
              <w:pStyle w:val="ListBullet"/>
              <w:spacing w:after="0"/>
            </w:pPr>
            <w:r>
              <w:t>A GFCI that will not test or reset.</w:t>
            </w:r>
          </w:p>
          <w:p w14:paraId="6764D2D7" w14:textId="77777777" w:rsidR="00E63E38" w:rsidRDefault="009734CA">
            <w:pPr>
              <w:pStyle w:val="ListBullet"/>
              <w:spacing w:after="0"/>
            </w:pPr>
            <w:r>
              <w:t>A tool that repeatedly trips the GFCI.</w:t>
            </w:r>
          </w:p>
        </w:tc>
        <w:tc>
          <w:tcPr>
            <w:tcW w:w="3648" w:type="dxa"/>
            <w:shd w:val="clear" w:color="auto" w:fill="EAF2F8"/>
            <w:tcMar>
              <w:top w:w="80" w:type="dxa"/>
              <w:left w:w="90" w:type="dxa"/>
              <w:bottom w:w="80" w:type="dxa"/>
              <w:right w:w="90" w:type="dxa"/>
            </w:tcMar>
          </w:tcPr>
          <w:p w14:paraId="21F97F17" w14:textId="77777777" w:rsidR="00E63E38" w:rsidRDefault="009734CA">
            <w:pPr>
              <w:spacing w:after="20"/>
            </w:pPr>
            <w:r>
              <w:rPr>
                <w:b/>
                <w:u w:val="single"/>
              </w:rPr>
              <w:t>Work Area Hazards</w:t>
            </w:r>
          </w:p>
          <w:p w14:paraId="7B8D47EE" w14:textId="77777777" w:rsidR="00E63E38" w:rsidRDefault="009734CA">
            <w:pPr>
              <w:pStyle w:val="ListBullet"/>
              <w:spacing w:after="0"/>
            </w:pPr>
            <w:r>
              <w:t>Wet or damp conditions.</w:t>
            </w:r>
          </w:p>
          <w:p w14:paraId="760D669A" w14:textId="77777777" w:rsidR="00E63E38" w:rsidRDefault="009734CA">
            <w:pPr>
              <w:pStyle w:val="ListBullet"/>
              <w:spacing w:after="0"/>
            </w:pPr>
            <w:r>
              <w:t>Cords exposed to damage or misuse.</w:t>
            </w:r>
          </w:p>
          <w:p w14:paraId="7B260692" w14:textId="77777777" w:rsidR="00E63E38" w:rsidRDefault="009734CA">
            <w:pPr>
              <w:pStyle w:val="ListBullet"/>
              <w:spacing w:after="0"/>
            </w:pPr>
            <w:r>
              <w:t>Electrical equipment used without GFCI protection.</w:t>
            </w:r>
          </w:p>
        </w:tc>
        <w:tc>
          <w:tcPr>
            <w:tcW w:w="3648" w:type="dxa"/>
            <w:shd w:val="clear" w:color="auto" w:fill="EAF2F8"/>
            <w:tcMar>
              <w:top w:w="80" w:type="dxa"/>
              <w:left w:w="90" w:type="dxa"/>
              <w:bottom w:w="80" w:type="dxa"/>
              <w:right w:w="90" w:type="dxa"/>
            </w:tcMar>
          </w:tcPr>
          <w:p w14:paraId="7CD70D24" w14:textId="77777777" w:rsidR="00E63E38" w:rsidRDefault="009734CA">
            <w:pPr>
              <w:spacing w:after="20"/>
            </w:pPr>
            <w:r>
              <w:rPr>
                <w:b/>
                <w:u w:val="single"/>
              </w:rPr>
              <w:t>Common Mistakes</w:t>
            </w:r>
          </w:p>
          <w:p w14:paraId="612012E4" w14:textId="77777777" w:rsidR="00E63E38" w:rsidRDefault="009734CA">
            <w:pPr>
              <w:pStyle w:val="ListBullet"/>
              <w:spacing w:after="0"/>
            </w:pPr>
            <w:r>
              <w:t>Assuming a surge protector is a GFCI.</w:t>
            </w:r>
          </w:p>
          <w:p w14:paraId="26819590" w14:textId="77777777" w:rsidR="00E63E38" w:rsidRDefault="009734CA">
            <w:pPr>
              <w:pStyle w:val="ListBullet"/>
              <w:spacing w:after="0"/>
            </w:pPr>
            <w:r>
              <w:t>Skipping the pre-use test.</w:t>
            </w:r>
          </w:p>
          <w:p w14:paraId="54537BE5" w14:textId="77777777" w:rsidR="00E63E38" w:rsidRDefault="009734CA">
            <w:pPr>
              <w:pStyle w:val="ListBullet"/>
              <w:spacing w:after="0"/>
            </w:pPr>
            <w:r>
              <w:t>Resetting a repeatedly tripped GFCI without checking the equipment.</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4"/>
      </w:tblGrid>
      <w:tr w:rsidR="00E63E38" w14:paraId="452DFB40" w14:textId="77777777" w:rsidTr="00124324">
        <w:tc>
          <w:tcPr>
            <w:tcW w:w="10944" w:type="dxa"/>
            <w:shd w:val="clear" w:color="auto" w:fill="EDEDED"/>
            <w:tcMar>
              <w:top w:w="80" w:type="dxa"/>
              <w:left w:w="90" w:type="dxa"/>
              <w:bottom w:w="80" w:type="dxa"/>
              <w:right w:w="90" w:type="dxa"/>
            </w:tcMar>
          </w:tcPr>
          <w:p w14:paraId="18886F99" w14:textId="1D7EFD47" w:rsidR="00E63E38" w:rsidRDefault="009734CA">
            <w:r>
              <w:rPr>
                <w:b/>
              </w:rPr>
              <w:t>Mini Scenario</w:t>
            </w:r>
            <w:r>
              <w:rPr>
                <w:b/>
              </w:rPr>
              <w:t xml:space="preserve">: </w:t>
            </w:r>
            <w:r>
              <w:t>“You plug in a power tool and the GFCI trips. You reset it, plug the tool back in, and it trips again. What should you do next?”</w:t>
            </w:r>
          </w:p>
        </w:tc>
      </w:tr>
    </w:tbl>
    <w:p w14:paraId="100CA8B6" w14:textId="77777777" w:rsidR="00E63E38" w:rsidRDefault="009734CA">
      <w:pPr>
        <w:spacing w:before="40" w:after="0"/>
      </w:pPr>
      <w:r>
        <w:rPr>
          <w:b/>
          <w:sz w:val="24"/>
        </w:rPr>
        <w:t>Safe GFCI Work Practices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3648"/>
        <w:gridCol w:w="3648"/>
      </w:tblGrid>
      <w:tr w:rsidR="00E63E38" w14:paraId="7DF86033" w14:textId="77777777" w:rsidTr="00124324">
        <w:tc>
          <w:tcPr>
            <w:tcW w:w="3648" w:type="dxa"/>
            <w:shd w:val="clear" w:color="auto" w:fill="EAF2F8"/>
            <w:tcMar>
              <w:top w:w="80" w:type="dxa"/>
              <w:left w:w="90" w:type="dxa"/>
              <w:bottom w:w="80" w:type="dxa"/>
              <w:right w:w="90" w:type="dxa"/>
            </w:tcMar>
          </w:tcPr>
          <w:p w14:paraId="50B0F527" w14:textId="77777777" w:rsidR="00E63E38" w:rsidRDefault="009734CA">
            <w:pPr>
              <w:spacing w:after="20"/>
            </w:pPr>
            <w:r>
              <w:rPr>
                <w:b/>
                <w:u w:val="single"/>
              </w:rPr>
              <w:t>Before Use</w:t>
            </w:r>
          </w:p>
          <w:p w14:paraId="2FB9CB5C" w14:textId="77777777" w:rsidR="00E63E38" w:rsidRDefault="009734CA">
            <w:pPr>
              <w:pStyle w:val="ListBullet"/>
              <w:spacing w:after="0"/>
            </w:pPr>
            <w:r>
              <w:t>Use GFCI protection for plug-and-cord equipment.</w:t>
            </w:r>
          </w:p>
          <w:p w14:paraId="05BB5B5F" w14:textId="77777777" w:rsidR="00E63E38" w:rsidRDefault="009734CA">
            <w:pPr>
              <w:pStyle w:val="ListBullet"/>
              <w:spacing w:after="0"/>
            </w:pPr>
            <w:r>
              <w:t>Plug the GFCI in at the electrical source.</w:t>
            </w:r>
          </w:p>
          <w:p w14:paraId="7FAD01E8" w14:textId="77777777" w:rsidR="00E63E38" w:rsidRDefault="009734CA">
            <w:pPr>
              <w:pStyle w:val="ListBullet"/>
              <w:spacing w:after="0"/>
            </w:pPr>
            <w:r>
              <w:t>Press TEST, then RESET, before use.</w:t>
            </w:r>
          </w:p>
        </w:tc>
        <w:tc>
          <w:tcPr>
            <w:tcW w:w="3648" w:type="dxa"/>
            <w:shd w:val="clear" w:color="auto" w:fill="EAF2F8"/>
            <w:tcMar>
              <w:top w:w="80" w:type="dxa"/>
              <w:left w:w="90" w:type="dxa"/>
              <w:bottom w:w="80" w:type="dxa"/>
              <w:right w:w="90" w:type="dxa"/>
            </w:tcMar>
          </w:tcPr>
          <w:p w14:paraId="2B2F1C8A" w14:textId="77777777" w:rsidR="00E63E38" w:rsidRDefault="009734CA">
            <w:pPr>
              <w:spacing w:after="20"/>
            </w:pPr>
            <w:r>
              <w:rPr>
                <w:b/>
                <w:u w:val="single"/>
              </w:rPr>
              <w:t>During Use</w:t>
            </w:r>
          </w:p>
          <w:p w14:paraId="4966AC54" w14:textId="77777777" w:rsidR="00E63E38" w:rsidRDefault="009734CA">
            <w:pPr>
              <w:pStyle w:val="ListBullet"/>
              <w:spacing w:after="0"/>
            </w:pPr>
            <w:r>
              <w:t>Keep electrical equipment away from water when possible.</w:t>
            </w:r>
          </w:p>
          <w:p w14:paraId="02EDF653" w14:textId="77777777" w:rsidR="00E63E38" w:rsidRDefault="009734CA">
            <w:pPr>
              <w:pStyle w:val="ListBullet"/>
              <w:spacing w:after="0"/>
            </w:pPr>
            <w:r>
              <w:t>Pay attention to repeated trips or unusual equipment behavior.</w:t>
            </w:r>
          </w:p>
          <w:p w14:paraId="7E0F7F87" w14:textId="77777777" w:rsidR="00E63E38" w:rsidRDefault="009734CA">
            <w:pPr>
              <w:pStyle w:val="ListBullet"/>
              <w:spacing w:after="0"/>
            </w:pPr>
            <w:r>
              <w:t>Keep cords and connections protected from damage.</w:t>
            </w:r>
          </w:p>
        </w:tc>
        <w:tc>
          <w:tcPr>
            <w:tcW w:w="3648" w:type="dxa"/>
            <w:shd w:val="clear" w:color="auto" w:fill="EAF2F8"/>
            <w:tcMar>
              <w:top w:w="80" w:type="dxa"/>
              <w:left w:w="90" w:type="dxa"/>
              <w:bottom w:w="80" w:type="dxa"/>
              <w:right w:w="90" w:type="dxa"/>
            </w:tcMar>
          </w:tcPr>
          <w:p w14:paraId="339C52C9" w14:textId="77777777" w:rsidR="00E63E38" w:rsidRDefault="009734CA">
            <w:pPr>
              <w:spacing w:after="20"/>
            </w:pPr>
            <w:r>
              <w:rPr>
                <w:b/>
                <w:u w:val="single"/>
              </w:rPr>
              <w:t>If There Is a Problem</w:t>
            </w:r>
          </w:p>
          <w:p w14:paraId="0F20B36D" w14:textId="77777777" w:rsidR="00E63E38" w:rsidRDefault="009734CA">
            <w:pPr>
              <w:pStyle w:val="ListBullet"/>
              <w:spacing w:after="0"/>
            </w:pPr>
            <w:r>
              <w:t>Unplug the equipment before resetting.</w:t>
            </w:r>
          </w:p>
          <w:p w14:paraId="74901E3B" w14:textId="77777777" w:rsidR="00E63E38" w:rsidRDefault="009734CA">
            <w:pPr>
              <w:pStyle w:val="ListBullet"/>
              <w:spacing w:after="0"/>
            </w:pPr>
            <w:r>
              <w:t>Remove a GFCI from service if it will not test/reset or is damaged.</w:t>
            </w:r>
          </w:p>
          <w:p w14:paraId="57E4C221" w14:textId="77777777" w:rsidR="00E63E38" w:rsidRDefault="009734CA">
            <w:pPr>
              <w:pStyle w:val="ListBullet"/>
              <w:spacing w:after="0"/>
            </w:pPr>
            <w:r>
              <w:t>Have repeatedly tripping equipment serviced or replaced.</w:t>
            </w:r>
          </w:p>
        </w:tc>
      </w:tr>
    </w:tbl>
    <w:p w14:paraId="3C8F7A2A" w14:textId="77777777" w:rsidR="00E63E38" w:rsidRDefault="009734CA">
      <w:pPr>
        <w:spacing w:before="40" w:after="0"/>
      </w:pPr>
      <w:r>
        <w:rPr>
          <w:b/>
          <w:sz w:val="24"/>
        </w:rPr>
        <w:t>What NOT to Do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3648"/>
        <w:gridCol w:w="3648"/>
      </w:tblGrid>
      <w:tr w:rsidR="00E63E38" w14:paraId="093C3984" w14:textId="77777777" w:rsidTr="00124324">
        <w:tc>
          <w:tcPr>
            <w:tcW w:w="3648" w:type="dxa"/>
            <w:shd w:val="clear" w:color="auto" w:fill="FCE4D6"/>
            <w:tcMar>
              <w:top w:w="80" w:type="dxa"/>
              <w:left w:w="90" w:type="dxa"/>
              <w:bottom w:w="80" w:type="dxa"/>
              <w:right w:w="90" w:type="dxa"/>
            </w:tcMar>
          </w:tcPr>
          <w:p w14:paraId="674E7DFD" w14:textId="77777777" w:rsidR="00E63E38" w:rsidRDefault="009734CA">
            <w:pPr>
              <w:spacing w:after="20"/>
            </w:pPr>
            <w:r>
              <w:rPr>
                <w:b/>
                <w:u w:val="single"/>
              </w:rPr>
              <w:t>Do Not</w:t>
            </w:r>
          </w:p>
          <w:p w14:paraId="49443FDB" w14:textId="77777777" w:rsidR="00E63E38" w:rsidRDefault="009734CA">
            <w:pPr>
              <w:pStyle w:val="ListBullet"/>
              <w:spacing w:after="0"/>
            </w:pPr>
            <w:r>
              <w:t>Use a damaged GFCI.</w:t>
            </w:r>
          </w:p>
          <w:p w14:paraId="5A529271" w14:textId="77777777" w:rsidR="00E63E38" w:rsidRDefault="009734CA">
            <w:pPr>
              <w:pStyle w:val="ListBullet"/>
              <w:spacing w:after="0"/>
            </w:pPr>
            <w:r>
              <w:t>Ignore a failed TEST or RESET.</w:t>
            </w:r>
          </w:p>
        </w:tc>
        <w:tc>
          <w:tcPr>
            <w:tcW w:w="3648" w:type="dxa"/>
            <w:shd w:val="clear" w:color="auto" w:fill="FCE4D6"/>
            <w:tcMar>
              <w:top w:w="80" w:type="dxa"/>
              <w:left w:w="90" w:type="dxa"/>
              <w:bottom w:w="80" w:type="dxa"/>
              <w:right w:w="90" w:type="dxa"/>
            </w:tcMar>
          </w:tcPr>
          <w:p w14:paraId="2CC8E9BF" w14:textId="77777777" w:rsidR="00E63E38" w:rsidRDefault="009734CA">
            <w:pPr>
              <w:spacing w:after="20"/>
            </w:pPr>
            <w:r>
              <w:rPr>
                <w:b/>
                <w:u w:val="single"/>
              </w:rPr>
              <w:t>Do Not</w:t>
            </w:r>
          </w:p>
          <w:p w14:paraId="32BBFF0F" w14:textId="77777777" w:rsidR="00E63E38" w:rsidRDefault="009734CA">
            <w:pPr>
              <w:pStyle w:val="ListBullet"/>
              <w:spacing w:after="0"/>
            </w:pPr>
            <w:r>
              <w:t>Substitute a surge protector for a GFCI.</w:t>
            </w:r>
          </w:p>
          <w:p w14:paraId="71349E8A" w14:textId="77777777" w:rsidR="00E63E38" w:rsidRDefault="009734CA">
            <w:pPr>
              <w:pStyle w:val="ListBullet"/>
              <w:spacing w:after="0"/>
            </w:pPr>
            <w:r>
              <w:t>Keep resetting a circuit that repeatedly trips.</w:t>
            </w:r>
          </w:p>
        </w:tc>
        <w:tc>
          <w:tcPr>
            <w:tcW w:w="3648" w:type="dxa"/>
            <w:shd w:val="clear" w:color="auto" w:fill="FCE4D6"/>
            <w:tcMar>
              <w:top w:w="80" w:type="dxa"/>
              <w:left w:w="90" w:type="dxa"/>
              <w:bottom w:w="80" w:type="dxa"/>
              <w:right w:w="90" w:type="dxa"/>
            </w:tcMar>
          </w:tcPr>
          <w:p w14:paraId="0AB307E7" w14:textId="77777777" w:rsidR="00E63E38" w:rsidRDefault="009734CA">
            <w:pPr>
              <w:spacing w:after="20"/>
            </w:pPr>
            <w:r>
              <w:rPr>
                <w:b/>
                <w:u w:val="single"/>
              </w:rPr>
              <w:t>Do Not</w:t>
            </w:r>
          </w:p>
          <w:p w14:paraId="1142CE76" w14:textId="77777777" w:rsidR="00E63E38" w:rsidRDefault="009734CA">
            <w:pPr>
              <w:pStyle w:val="ListBullet"/>
              <w:spacing w:after="0"/>
            </w:pPr>
            <w:r>
              <w:t>Assume GFCI protection makes electrical work risk-free.</w:t>
            </w:r>
          </w:p>
          <w:p w14:paraId="4AF7386B" w14:textId="77777777" w:rsidR="00E63E38" w:rsidRDefault="009734CA">
            <w:pPr>
              <w:pStyle w:val="ListBullet"/>
              <w:spacing w:after="0"/>
            </w:pPr>
            <w:r>
              <w:t>Use electrical equipment carelessly around water.</w:t>
            </w:r>
          </w:p>
        </w:tc>
      </w:tr>
    </w:tbl>
    <w:p w14:paraId="66772BDB" w14:textId="77777777" w:rsidR="00E63E38" w:rsidRDefault="009734CA">
      <w:pPr>
        <w:spacing w:before="40" w:after="0"/>
      </w:pPr>
      <w:r>
        <w:rPr>
          <w:b/>
          <w:sz w:val="24"/>
        </w:rPr>
        <w:t>Close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44"/>
      </w:tblGrid>
      <w:tr w:rsidR="00E63E38" w14:paraId="49758DE9" w14:textId="77777777" w:rsidTr="00124324">
        <w:tc>
          <w:tcPr>
            <w:tcW w:w="10944" w:type="dxa"/>
            <w:shd w:val="clear" w:color="auto" w:fill="D9EAF7"/>
            <w:tcMar>
              <w:top w:w="80" w:type="dxa"/>
              <w:left w:w="90" w:type="dxa"/>
              <w:bottom w:w="80" w:type="dxa"/>
              <w:right w:w="90" w:type="dxa"/>
            </w:tcMar>
          </w:tcPr>
          <w:p w14:paraId="04DA6587" w14:textId="77777777" w:rsidR="00E63E38" w:rsidRDefault="009734CA">
            <w:r>
              <w:rPr>
                <w:b/>
              </w:rPr>
              <w:t xml:space="preserve">Closing Message: </w:t>
            </w:r>
            <w:r>
              <w:t>“GFCIs can protect you only when they are present, tested, and working. Test before use, stop when something trips repeatedly, and remove defective equipment from service.”</w:t>
            </w:r>
          </w:p>
        </w:tc>
      </w:tr>
    </w:tbl>
    <w:p w14:paraId="3DD20161" w14:textId="77777777" w:rsidR="00E63E38" w:rsidRDefault="009734CA">
      <w:pPr>
        <w:pageBreakBefore/>
        <w:jc w:val="center"/>
      </w:pPr>
      <w:r>
        <w:rPr>
          <w:b/>
          <w:sz w:val="36"/>
        </w:rPr>
        <w:lastRenderedPageBreak/>
        <w:t>Toolbox Talk Attendance</w:t>
      </w:r>
    </w:p>
    <w:p w14:paraId="3C8BC8FF" w14:textId="77777777" w:rsidR="00E63E38" w:rsidRDefault="009734CA">
      <w:pPr>
        <w:spacing w:after="80"/>
      </w:pPr>
      <w:r>
        <w:rPr>
          <w:b/>
        </w:rPr>
        <w:t>Topic: Ground-Fault Circuit Interrupter (GFCI) Safety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48"/>
        <w:gridCol w:w="3648"/>
        <w:gridCol w:w="3648"/>
      </w:tblGrid>
      <w:tr w:rsidR="00E63E38" w14:paraId="49F847F0" w14:textId="77777777" w:rsidTr="00124324">
        <w:tc>
          <w:tcPr>
            <w:tcW w:w="3648" w:type="dxa"/>
            <w:shd w:val="clear" w:color="auto" w:fill="D9E2F3"/>
            <w:tcMar>
              <w:top w:w="80" w:type="dxa"/>
              <w:left w:w="90" w:type="dxa"/>
              <w:bottom w:w="80" w:type="dxa"/>
              <w:right w:w="90" w:type="dxa"/>
            </w:tcMar>
          </w:tcPr>
          <w:p w14:paraId="59AAA18C" w14:textId="77777777" w:rsidR="00E63E38" w:rsidRDefault="009734CA">
            <w:r>
              <w:rPr>
                <w:b/>
              </w:rPr>
              <w:t>Date:</w:t>
            </w:r>
          </w:p>
        </w:tc>
        <w:tc>
          <w:tcPr>
            <w:tcW w:w="3648" w:type="dxa"/>
            <w:shd w:val="clear" w:color="auto" w:fill="D9E2F3"/>
            <w:tcMar>
              <w:top w:w="80" w:type="dxa"/>
              <w:left w:w="90" w:type="dxa"/>
              <w:bottom w:w="80" w:type="dxa"/>
              <w:right w:w="90" w:type="dxa"/>
            </w:tcMar>
          </w:tcPr>
          <w:p w14:paraId="02045992" w14:textId="77777777" w:rsidR="00E63E38" w:rsidRDefault="009734CA">
            <w:r>
              <w:rPr>
                <w:b/>
              </w:rPr>
              <w:t>Project / Location:</w:t>
            </w:r>
          </w:p>
        </w:tc>
        <w:tc>
          <w:tcPr>
            <w:tcW w:w="3648" w:type="dxa"/>
            <w:shd w:val="clear" w:color="auto" w:fill="D9E2F3"/>
            <w:tcMar>
              <w:top w:w="80" w:type="dxa"/>
              <w:left w:w="90" w:type="dxa"/>
              <w:bottom w:w="80" w:type="dxa"/>
              <w:right w:w="90" w:type="dxa"/>
            </w:tcMar>
          </w:tcPr>
          <w:p w14:paraId="7BECE41E" w14:textId="77777777" w:rsidR="00E63E38" w:rsidRDefault="009734CA">
            <w:r>
              <w:rPr>
                <w:b/>
              </w:rPr>
              <w:t>Instructor:</w:t>
            </w:r>
          </w:p>
        </w:tc>
      </w:tr>
    </w:tbl>
    <w:p w14:paraId="54ECA877" w14:textId="77777777" w:rsidR="00E63E38" w:rsidRDefault="009734CA">
      <w:pPr>
        <w:spacing w:before="160" w:after="100"/>
      </w:pPr>
      <w:r>
        <w:t>By signing below, participants acknowledge attendance at this toolbox talk.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4320"/>
        <w:gridCol w:w="4140"/>
        <w:gridCol w:w="1656"/>
      </w:tblGrid>
      <w:tr w:rsidR="00E63E38" w14:paraId="050EEDF5" w14:textId="77777777" w:rsidTr="00124324">
        <w:tc>
          <w:tcPr>
            <w:tcW w:w="828" w:type="dxa"/>
            <w:shd w:val="clear" w:color="auto" w:fill="D9E2F3"/>
          </w:tcPr>
          <w:p w14:paraId="1607B4C0" w14:textId="77777777" w:rsidR="00E63E38" w:rsidRDefault="009734CA">
            <w:pPr>
              <w:jc w:val="center"/>
            </w:pPr>
            <w:r>
              <w:rPr>
                <w:b/>
              </w:rPr>
              <w:t>#</w:t>
            </w:r>
          </w:p>
        </w:tc>
        <w:tc>
          <w:tcPr>
            <w:tcW w:w="4320" w:type="dxa"/>
            <w:shd w:val="clear" w:color="auto" w:fill="D9E2F3"/>
          </w:tcPr>
          <w:p w14:paraId="40ADE338" w14:textId="77777777" w:rsidR="00E63E38" w:rsidRDefault="009734CA">
            <w:pPr>
              <w:jc w:val="center"/>
            </w:pPr>
            <w:r>
              <w:rPr>
                <w:b/>
              </w:rPr>
              <w:t>Printed Name</w:t>
            </w:r>
          </w:p>
        </w:tc>
        <w:tc>
          <w:tcPr>
            <w:tcW w:w="4140" w:type="dxa"/>
            <w:shd w:val="clear" w:color="auto" w:fill="D9E2F3"/>
          </w:tcPr>
          <w:p w14:paraId="69F2C165" w14:textId="77777777" w:rsidR="00E63E38" w:rsidRDefault="009734CA">
            <w:pPr>
              <w:jc w:val="center"/>
            </w:pPr>
            <w:r>
              <w:rPr>
                <w:b/>
              </w:rPr>
              <w:t>Signature</w:t>
            </w:r>
          </w:p>
        </w:tc>
        <w:tc>
          <w:tcPr>
            <w:tcW w:w="1656" w:type="dxa"/>
            <w:shd w:val="clear" w:color="auto" w:fill="D9E2F3"/>
          </w:tcPr>
          <w:p w14:paraId="20F228AB" w14:textId="77777777" w:rsidR="00E63E38" w:rsidRDefault="009734CA">
            <w:pPr>
              <w:jc w:val="center"/>
            </w:pPr>
            <w:r>
              <w:rPr>
                <w:b/>
              </w:rPr>
              <w:t>Date</w:t>
            </w:r>
          </w:p>
        </w:tc>
      </w:tr>
      <w:tr w:rsidR="00E63E38" w14:paraId="5A3DA5BA" w14:textId="77777777" w:rsidTr="00124324">
        <w:tc>
          <w:tcPr>
            <w:tcW w:w="828" w:type="dxa"/>
            <w:tcMar>
              <w:top w:w="130" w:type="dxa"/>
              <w:left w:w="90" w:type="dxa"/>
              <w:bottom w:w="130" w:type="dxa"/>
              <w:right w:w="90" w:type="dxa"/>
            </w:tcMar>
            <w:vAlign w:val="center"/>
          </w:tcPr>
          <w:p w14:paraId="28CB8E92" w14:textId="77777777" w:rsidR="00E63E38" w:rsidRDefault="009734CA">
            <w:pPr>
              <w:jc w:val="center"/>
            </w:pPr>
            <w:r>
              <w:t>1</w:t>
            </w:r>
          </w:p>
        </w:tc>
        <w:tc>
          <w:tcPr>
            <w:tcW w:w="4320" w:type="dxa"/>
            <w:tcMar>
              <w:top w:w="130" w:type="dxa"/>
              <w:left w:w="90" w:type="dxa"/>
              <w:bottom w:w="130" w:type="dxa"/>
              <w:right w:w="90" w:type="dxa"/>
            </w:tcMar>
            <w:vAlign w:val="center"/>
          </w:tcPr>
          <w:p w14:paraId="24294438" w14:textId="77777777" w:rsidR="00E63E38" w:rsidRDefault="00E63E38"/>
        </w:tc>
        <w:tc>
          <w:tcPr>
            <w:tcW w:w="4140" w:type="dxa"/>
            <w:tcMar>
              <w:top w:w="130" w:type="dxa"/>
              <w:left w:w="90" w:type="dxa"/>
              <w:bottom w:w="130" w:type="dxa"/>
              <w:right w:w="90" w:type="dxa"/>
            </w:tcMar>
            <w:vAlign w:val="center"/>
          </w:tcPr>
          <w:p w14:paraId="5E2ACF44" w14:textId="77777777" w:rsidR="00E63E38" w:rsidRDefault="00E63E38"/>
        </w:tc>
        <w:tc>
          <w:tcPr>
            <w:tcW w:w="1656" w:type="dxa"/>
            <w:tcMar>
              <w:top w:w="130" w:type="dxa"/>
              <w:left w:w="90" w:type="dxa"/>
              <w:bottom w:w="130" w:type="dxa"/>
              <w:right w:w="90" w:type="dxa"/>
            </w:tcMar>
            <w:vAlign w:val="center"/>
          </w:tcPr>
          <w:p w14:paraId="2B5E4303" w14:textId="77777777" w:rsidR="00E63E38" w:rsidRDefault="00E63E38"/>
        </w:tc>
      </w:tr>
      <w:tr w:rsidR="00E63E38" w14:paraId="5029C618" w14:textId="77777777" w:rsidTr="00124324">
        <w:tc>
          <w:tcPr>
            <w:tcW w:w="828" w:type="dxa"/>
            <w:tcMar>
              <w:top w:w="130" w:type="dxa"/>
              <w:left w:w="90" w:type="dxa"/>
              <w:bottom w:w="130" w:type="dxa"/>
              <w:right w:w="90" w:type="dxa"/>
            </w:tcMar>
            <w:vAlign w:val="center"/>
          </w:tcPr>
          <w:p w14:paraId="0A0BB008" w14:textId="77777777" w:rsidR="00E63E38" w:rsidRDefault="009734CA">
            <w:pPr>
              <w:jc w:val="center"/>
            </w:pPr>
            <w:r>
              <w:t>2</w:t>
            </w:r>
          </w:p>
        </w:tc>
        <w:tc>
          <w:tcPr>
            <w:tcW w:w="4320" w:type="dxa"/>
            <w:tcMar>
              <w:top w:w="130" w:type="dxa"/>
              <w:left w:w="90" w:type="dxa"/>
              <w:bottom w:w="130" w:type="dxa"/>
              <w:right w:w="90" w:type="dxa"/>
            </w:tcMar>
            <w:vAlign w:val="center"/>
          </w:tcPr>
          <w:p w14:paraId="7D6CE61D" w14:textId="77777777" w:rsidR="00E63E38" w:rsidRDefault="00E63E38"/>
        </w:tc>
        <w:tc>
          <w:tcPr>
            <w:tcW w:w="4140" w:type="dxa"/>
            <w:tcMar>
              <w:top w:w="130" w:type="dxa"/>
              <w:left w:w="90" w:type="dxa"/>
              <w:bottom w:w="130" w:type="dxa"/>
              <w:right w:w="90" w:type="dxa"/>
            </w:tcMar>
            <w:vAlign w:val="center"/>
          </w:tcPr>
          <w:p w14:paraId="55C4E41D" w14:textId="77777777" w:rsidR="00E63E38" w:rsidRDefault="00E63E38"/>
        </w:tc>
        <w:tc>
          <w:tcPr>
            <w:tcW w:w="1656" w:type="dxa"/>
            <w:tcMar>
              <w:top w:w="130" w:type="dxa"/>
              <w:left w:w="90" w:type="dxa"/>
              <w:bottom w:w="130" w:type="dxa"/>
              <w:right w:w="90" w:type="dxa"/>
            </w:tcMar>
            <w:vAlign w:val="center"/>
          </w:tcPr>
          <w:p w14:paraId="7D7016DB" w14:textId="77777777" w:rsidR="00E63E38" w:rsidRDefault="00E63E38"/>
        </w:tc>
      </w:tr>
      <w:tr w:rsidR="00E63E38" w14:paraId="70754C1E" w14:textId="77777777" w:rsidTr="00124324">
        <w:tc>
          <w:tcPr>
            <w:tcW w:w="828" w:type="dxa"/>
            <w:tcMar>
              <w:top w:w="130" w:type="dxa"/>
              <w:left w:w="90" w:type="dxa"/>
              <w:bottom w:w="130" w:type="dxa"/>
              <w:right w:w="90" w:type="dxa"/>
            </w:tcMar>
            <w:vAlign w:val="center"/>
          </w:tcPr>
          <w:p w14:paraId="6DA16E58" w14:textId="77777777" w:rsidR="00E63E38" w:rsidRDefault="009734CA">
            <w:pPr>
              <w:jc w:val="center"/>
            </w:pPr>
            <w:r>
              <w:t>3</w:t>
            </w:r>
          </w:p>
        </w:tc>
        <w:tc>
          <w:tcPr>
            <w:tcW w:w="4320" w:type="dxa"/>
            <w:tcMar>
              <w:top w:w="130" w:type="dxa"/>
              <w:left w:w="90" w:type="dxa"/>
              <w:bottom w:w="130" w:type="dxa"/>
              <w:right w:w="90" w:type="dxa"/>
            </w:tcMar>
            <w:vAlign w:val="center"/>
          </w:tcPr>
          <w:p w14:paraId="651307D3" w14:textId="77777777" w:rsidR="00E63E38" w:rsidRDefault="00E63E38"/>
        </w:tc>
        <w:tc>
          <w:tcPr>
            <w:tcW w:w="4140" w:type="dxa"/>
            <w:tcMar>
              <w:top w:w="130" w:type="dxa"/>
              <w:left w:w="90" w:type="dxa"/>
              <w:bottom w:w="130" w:type="dxa"/>
              <w:right w:w="90" w:type="dxa"/>
            </w:tcMar>
            <w:vAlign w:val="center"/>
          </w:tcPr>
          <w:p w14:paraId="26200C2F" w14:textId="77777777" w:rsidR="00E63E38" w:rsidRDefault="00E63E38"/>
        </w:tc>
        <w:tc>
          <w:tcPr>
            <w:tcW w:w="1656" w:type="dxa"/>
            <w:tcMar>
              <w:top w:w="130" w:type="dxa"/>
              <w:left w:w="90" w:type="dxa"/>
              <w:bottom w:w="130" w:type="dxa"/>
              <w:right w:w="90" w:type="dxa"/>
            </w:tcMar>
            <w:vAlign w:val="center"/>
          </w:tcPr>
          <w:p w14:paraId="36803B72" w14:textId="77777777" w:rsidR="00E63E38" w:rsidRDefault="00E63E38"/>
        </w:tc>
      </w:tr>
      <w:tr w:rsidR="00E63E38" w14:paraId="4BBEB3D2" w14:textId="77777777" w:rsidTr="00124324">
        <w:tc>
          <w:tcPr>
            <w:tcW w:w="828" w:type="dxa"/>
            <w:tcMar>
              <w:top w:w="130" w:type="dxa"/>
              <w:left w:w="90" w:type="dxa"/>
              <w:bottom w:w="130" w:type="dxa"/>
              <w:right w:w="90" w:type="dxa"/>
            </w:tcMar>
            <w:vAlign w:val="center"/>
          </w:tcPr>
          <w:p w14:paraId="5EF61495" w14:textId="77777777" w:rsidR="00E63E38" w:rsidRDefault="009734CA">
            <w:pPr>
              <w:jc w:val="center"/>
            </w:pPr>
            <w:r>
              <w:t>4</w:t>
            </w:r>
          </w:p>
        </w:tc>
        <w:tc>
          <w:tcPr>
            <w:tcW w:w="4320" w:type="dxa"/>
            <w:tcMar>
              <w:top w:w="130" w:type="dxa"/>
              <w:left w:w="90" w:type="dxa"/>
              <w:bottom w:w="130" w:type="dxa"/>
              <w:right w:w="90" w:type="dxa"/>
            </w:tcMar>
            <w:vAlign w:val="center"/>
          </w:tcPr>
          <w:p w14:paraId="2180715F" w14:textId="77777777" w:rsidR="00E63E38" w:rsidRDefault="00E63E38"/>
        </w:tc>
        <w:tc>
          <w:tcPr>
            <w:tcW w:w="4140" w:type="dxa"/>
            <w:tcMar>
              <w:top w:w="130" w:type="dxa"/>
              <w:left w:w="90" w:type="dxa"/>
              <w:bottom w:w="130" w:type="dxa"/>
              <w:right w:w="90" w:type="dxa"/>
            </w:tcMar>
            <w:vAlign w:val="center"/>
          </w:tcPr>
          <w:p w14:paraId="578A09CD" w14:textId="77777777" w:rsidR="00E63E38" w:rsidRDefault="00E63E38"/>
        </w:tc>
        <w:tc>
          <w:tcPr>
            <w:tcW w:w="1656" w:type="dxa"/>
            <w:tcMar>
              <w:top w:w="130" w:type="dxa"/>
              <w:left w:w="90" w:type="dxa"/>
              <w:bottom w:w="130" w:type="dxa"/>
              <w:right w:w="90" w:type="dxa"/>
            </w:tcMar>
            <w:vAlign w:val="center"/>
          </w:tcPr>
          <w:p w14:paraId="65A6D177" w14:textId="77777777" w:rsidR="00E63E38" w:rsidRDefault="00E63E38"/>
        </w:tc>
      </w:tr>
      <w:tr w:rsidR="00E63E38" w14:paraId="20D956CB" w14:textId="77777777" w:rsidTr="00124324">
        <w:tc>
          <w:tcPr>
            <w:tcW w:w="828" w:type="dxa"/>
            <w:tcMar>
              <w:top w:w="130" w:type="dxa"/>
              <w:left w:w="90" w:type="dxa"/>
              <w:bottom w:w="130" w:type="dxa"/>
              <w:right w:w="90" w:type="dxa"/>
            </w:tcMar>
            <w:vAlign w:val="center"/>
          </w:tcPr>
          <w:p w14:paraId="6E056736" w14:textId="77777777" w:rsidR="00E63E38" w:rsidRDefault="009734CA">
            <w:pPr>
              <w:jc w:val="center"/>
            </w:pPr>
            <w:r>
              <w:t>5</w:t>
            </w:r>
          </w:p>
        </w:tc>
        <w:tc>
          <w:tcPr>
            <w:tcW w:w="4320" w:type="dxa"/>
            <w:tcMar>
              <w:top w:w="130" w:type="dxa"/>
              <w:left w:w="90" w:type="dxa"/>
              <w:bottom w:w="130" w:type="dxa"/>
              <w:right w:w="90" w:type="dxa"/>
            </w:tcMar>
            <w:vAlign w:val="center"/>
          </w:tcPr>
          <w:p w14:paraId="60558058" w14:textId="77777777" w:rsidR="00E63E38" w:rsidRDefault="00E63E38"/>
        </w:tc>
        <w:tc>
          <w:tcPr>
            <w:tcW w:w="4140" w:type="dxa"/>
            <w:tcMar>
              <w:top w:w="130" w:type="dxa"/>
              <w:left w:w="90" w:type="dxa"/>
              <w:bottom w:w="130" w:type="dxa"/>
              <w:right w:w="90" w:type="dxa"/>
            </w:tcMar>
            <w:vAlign w:val="center"/>
          </w:tcPr>
          <w:p w14:paraId="4B29A861" w14:textId="77777777" w:rsidR="00E63E38" w:rsidRDefault="00E63E38"/>
        </w:tc>
        <w:tc>
          <w:tcPr>
            <w:tcW w:w="1656" w:type="dxa"/>
            <w:tcMar>
              <w:top w:w="130" w:type="dxa"/>
              <w:left w:w="90" w:type="dxa"/>
              <w:bottom w:w="130" w:type="dxa"/>
              <w:right w:w="90" w:type="dxa"/>
            </w:tcMar>
            <w:vAlign w:val="center"/>
          </w:tcPr>
          <w:p w14:paraId="182D671C" w14:textId="77777777" w:rsidR="00E63E38" w:rsidRDefault="00E63E38"/>
        </w:tc>
      </w:tr>
      <w:tr w:rsidR="00E63E38" w14:paraId="055AF504" w14:textId="77777777" w:rsidTr="00124324">
        <w:tc>
          <w:tcPr>
            <w:tcW w:w="828" w:type="dxa"/>
            <w:tcMar>
              <w:top w:w="130" w:type="dxa"/>
              <w:left w:w="90" w:type="dxa"/>
              <w:bottom w:w="130" w:type="dxa"/>
              <w:right w:w="90" w:type="dxa"/>
            </w:tcMar>
            <w:vAlign w:val="center"/>
          </w:tcPr>
          <w:p w14:paraId="4CE3775F" w14:textId="77777777" w:rsidR="00E63E38" w:rsidRDefault="009734CA">
            <w:pPr>
              <w:jc w:val="center"/>
            </w:pPr>
            <w:r>
              <w:t>6</w:t>
            </w:r>
          </w:p>
        </w:tc>
        <w:tc>
          <w:tcPr>
            <w:tcW w:w="4320" w:type="dxa"/>
            <w:tcMar>
              <w:top w:w="130" w:type="dxa"/>
              <w:left w:w="90" w:type="dxa"/>
              <w:bottom w:w="130" w:type="dxa"/>
              <w:right w:w="90" w:type="dxa"/>
            </w:tcMar>
            <w:vAlign w:val="center"/>
          </w:tcPr>
          <w:p w14:paraId="4D67583E" w14:textId="77777777" w:rsidR="00E63E38" w:rsidRDefault="00E63E38"/>
        </w:tc>
        <w:tc>
          <w:tcPr>
            <w:tcW w:w="4140" w:type="dxa"/>
            <w:tcMar>
              <w:top w:w="130" w:type="dxa"/>
              <w:left w:w="90" w:type="dxa"/>
              <w:bottom w:w="130" w:type="dxa"/>
              <w:right w:w="90" w:type="dxa"/>
            </w:tcMar>
            <w:vAlign w:val="center"/>
          </w:tcPr>
          <w:p w14:paraId="10B12F79" w14:textId="77777777" w:rsidR="00E63E38" w:rsidRDefault="00E63E38"/>
        </w:tc>
        <w:tc>
          <w:tcPr>
            <w:tcW w:w="1656" w:type="dxa"/>
            <w:tcMar>
              <w:top w:w="130" w:type="dxa"/>
              <w:left w:w="90" w:type="dxa"/>
              <w:bottom w:w="130" w:type="dxa"/>
              <w:right w:w="90" w:type="dxa"/>
            </w:tcMar>
            <w:vAlign w:val="center"/>
          </w:tcPr>
          <w:p w14:paraId="7876EC7A" w14:textId="77777777" w:rsidR="00E63E38" w:rsidRDefault="00E63E38"/>
        </w:tc>
      </w:tr>
      <w:tr w:rsidR="00E63E38" w14:paraId="3855736D" w14:textId="77777777" w:rsidTr="00124324">
        <w:tc>
          <w:tcPr>
            <w:tcW w:w="828" w:type="dxa"/>
            <w:tcMar>
              <w:top w:w="130" w:type="dxa"/>
              <w:left w:w="90" w:type="dxa"/>
              <w:bottom w:w="130" w:type="dxa"/>
              <w:right w:w="90" w:type="dxa"/>
            </w:tcMar>
            <w:vAlign w:val="center"/>
          </w:tcPr>
          <w:p w14:paraId="0D765520" w14:textId="77777777" w:rsidR="00E63E38" w:rsidRDefault="009734CA">
            <w:pPr>
              <w:jc w:val="center"/>
            </w:pPr>
            <w:r>
              <w:t>7</w:t>
            </w:r>
          </w:p>
        </w:tc>
        <w:tc>
          <w:tcPr>
            <w:tcW w:w="4320" w:type="dxa"/>
            <w:tcMar>
              <w:top w:w="130" w:type="dxa"/>
              <w:left w:w="90" w:type="dxa"/>
              <w:bottom w:w="130" w:type="dxa"/>
              <w:right w:w="90" w:type="dxa"/>
            </w:tcMar>
            <w:vAlign w:val="center"/>
          </w:tcPr>
          <w:p w14:paraId="0FAC68B9" w14:textId="77777777" w:rsidR="00E63E38" w:rsidRDefault="00E63E38"/>
        </w:tc>
        <w:tc>
          <w:tcPr>
            <w:tcW w:w="4140" w:type="dxa"/>
            <w:tcMar>
              <w:top w:w="130" w:type="dxa"/>
              <w:left w:w="90" w:type="dxa"/>
              <w:bottom w:w="130" w:type="dxa"/>
              <w:right w:w="90" w:type="dxa"/>
            </w:tcMar>
            <w:vAlign w:val="center"/>
          </w:tcPr>
          <w:p w14:paraId="643A283E" w14:textId="77777777" w:rsidR="00E63E38" w:rsidRDefault="00E63E38"/>
        </w:tc>
        <w:tc>
          <w:tcPr>
            <w:tcW w:w="1656" w:type="dxa"/>
            <w:tcMar>
              <w:top w:w="130" w:type="dxa"/>
              <w:left w:w="90" w:type="dxa"/>
              <w:bottom w:w="130" w:type="dxa"/>
              <w:right w:w="90" w:type="dxa"/>
            </w:tcMar>
            <w:vAlign w:val="center"/>
          </w:tcPr>
          <w:p w14:paraId="2626C4B7" w14:textId="77777777" w:rsidR="00E63E38" w:rsidRDefault="00E63E38"/>
        </w:tc>
      </w:tr>
      <w:tr w:rsidR="00E63E38" w14:paraId="3B4E5F87" w14:textId="77777777" w:rsidTr="00124324">
        <w:tc>
          <w:tcPr>
            <w:tcW w:w="828" w:type="dxa"/>
            <w:tcMar>
              <w:top w:w="130" w:type="dxa"/>
              <w:left w:w="90" w:type="dxa"/>
              <w:bottom w:w="130" w:type="dxa"/>
              <w:right w:w="90" w:type="dxa"/>
            </w:tcMar>
            <w:vAlign w:val="center"/>
          </w:tcPr>
          <w:p w14:paraId="4139F95C" w14:textId="77777777" w:rsidR="00E63E38" w:rsidRDefault="009734CA">
            <w:pPr>
              <w:jc w:val="center"/>
            </w:pPr>
            <w:r>
              <w:t>8</w:t>
            </w:r>
          </w:p>
        </w:tc>
        <w:tc>
          <w:tcPr>
            <w:tcW w:w="4320" w:type="dxa"/>
            <w:tcMar>
              <w:top w:w="130" w:type="dxa"/>
              <w:left w:w="90" w:type="dxa"/>
              <w:bottom w:w="130" w:type="dxa"/>
              <w:right w:w="90" w:type="dxa"/>
            </w:tcMar>
            <w:vAlign w:val="center"/>
          </w:tcPr>
          <w:p w14:paraId="68201350" w14:textId="77777777" w:rsidR="00E63E38" w:rsidRDefault="00E63E38"/>
        </w:tc>
        <w:tc>
          <w:tcPr>
            <w:tcW w:w="4140" w:type="dxa"/>
            <w:tcMar>
              <w:top w:w="130" w:type="dxa"/>
              <w:left w:w="90" w:type="dxa"/>
              <w:bottom w:w="130" w:type="dxa"/>
              <w:right w:w="90" w:type="dxa"/>
            </w:tcMar>
            <w:vAlign w:val="center"/>
          </w:tcPr>
          <w:p w14:paraId="3191DC8C" w14:textId="77777777" w:rsidR="00E63E38" w:rsidRDefault="00E63E38"/>
        </w:tc>
        <w:tc>
          <w:tcPr>
            <w:tcW w:w="1656" w:type="dxa"/>
            <w:tcMar>
              <w:top w:w="130" w:type="dxa"/>
              <w:left w:w="90" w:type="dxa"/>
              <w:bottom w:w="130" w:type="dxa"/>
              <w:right w:w="90" w:type="dxa"/>
            </w:tcMar>
            <w:vAlign w:val="center"/>
          </w:tcPr>
          <w:p w14:paraId="43C6C3B2" w14:textId="77777777" w:rsidR="00E63E38" w:rsidRDefault="00E63E38"/>
        </w:tc>
      </w:tr>
      <w:tr w:rsidR="00E63E38" w14:paraId="430A4FE8" w14:textId="77777777" w:rsidTr="00124324">
        <w:tc>
          <w:tcPr>
            <w:tcW w:w="828" w:type="dxa"/>
            <w:tcMar>
              <w:top w:w="130" w:type="dxa"/>
              <w:left w:w="90" w:type="dxa"/>
              <w:bottom w:w="130" w:type="dxa"/>
              <w:right w:w="90" w:type="dxa"/>
            </w:tcMar>
            <w:vAlign w:val="center"/>
          </w:tcPr>
          <w:p w14:paraId="48B38C0B" w14:textId="77777777" w:rsidR="00E63E38" w:rsidRDefault="009734CA">
            <w:pPr>
              <w:jc w:val="center"/>
            </w:pPr>
            <w:r>
              <w:t>9</w:t>
            </w:r>
          </w:p>
        </w:tc>
        <w:tc>
          <w:tcPr>
            <w:tcW w:w="4320" w:type="dxa"/>
            <w:tcMar>
              <w:top w:w="130" w:type="dxa"/>
              <w:left w:w="90" w:type="dxa"/>
              <w:bottom w:w="130" w:type="dxa"/>
              <w:right w:w="90" w:type="dxa"/>
            </w:tcMar>
            <w:vAlign w:val="center"/>
          </w:tcPr>
          <w:p w14:paraId="2B105F35" w14:textId="77777777" w:rsidR="00E63E38" w:rsidRDefault="00E63E38"/>
        </w:tc>
        <w:tc>
          <w:tcPr>
            <w:tcW w:w="4140" w:type="dxa"/>
            <w:tcMar>
              <w:top w:w="130" w:type="dxa"/>
              <w:left w:w="90" w:type="dxa"/>
              <w:bottom w:w="130" w:type="dxa"/>
              <w:right w:w="90" w:type="dxa"/>
            </w:tcMar>
            <w:vAlign w:val="center"/>
          </w:tcPr>
          <w:p w14:paraId="2E214C99" w14:textId="77777777" w:rsidR="00E63E38" w:rsidRDefault="00E63E38"/>
        </w:tc>
        <w:tc>
          <w:tcPr>
            <w:tcW w:w="1656" w:type="dxa"/>
            <w:tcMar>
              <w:top w:w="130" w:type="dxa"/>
              <w:left w:w="90" w:type="dxa"/>
              <w:bottom w:w="130" w:type="dxa"/>
              <w:right w:w="90" w:type="dxa"/>
            </w:tcMar>
            <w:vAlign w:val="center"/>
          </w:tcPr>
          <w:p w14:paraId="4E8442FA" w14:textId="77777777" w:rsidR="00E63E38" w:rsidRDefault="00E63E38"/>
        </w:tc>
      </w:tr>
      <w:tr w:rsidR="00E63E38" w14:paraId="5ED1E4CD" w14:textId="77777777" w:rsidTr="00124324">
        <w:tc>
          <w:tcPr>
            <w:tcW w:w="828" w:type="dxa"/>
            <w:tcMar>
              <w:top w:w="130" w:type="dxa"/>
              <w:left w:w="90" w:type="dxa"/>
              <w:bottom w:w="130" w:type="dxa"/>
              <w:right w:w="90" w:type="dxa"/>
            </w:tcMar>
            <w:vAlign w:val="center"/>
          </w:tcPr>
          <w:p w14:paraId="7DA83E03" w14:textId="77777777" w:rsidR="00E63E38" w:rsidRDefault="009734CA">
            <w:pPr>
              <w:jc w:val="center"/>
            </w:pPr>
            <w:r>
              <w:t>10</w:t>
            </w:r>
          </w:p>
        </w:tc>
        <w:tc>
          <w:tcPr>
            <w:tcW w:w="4320" w:type="dxa"/>
            <w:tcMar>
              <w:top w:w="130" w:type="dxa"/>
              <w:left w:w="90" w:type="dxa"/>
              <w:bottom w:w="130" w:type="dxa"/>
              <w:right w:w="90" w:type="dxa"/>
            </w:tcMar>
            <w:vAlign w:val="center"/>
          </w:tcPr>
          <w:p w14:paraId="3A5FE4EA" w14:textId="77777777" w:rsidR="00E63E38" w:rsidRDefault="00E63E38"/>
        </w:tc>
        <w:tc>
          <w:tcPr>
            <w:tcW w:w="4140" w:type="dxa"/>
            <w:tcMar>
              <w:top w:w="130" w:type="dxa"/>
              <w:left w:w="90" w:type="dxa"/>
              <w:bottom w:w="130" w:type="dxa"/>
              <w:right w:w="90" w:type="dxa"/>
            </w:tcMar>
            <w:vAlign w:val="center"/>
          </w:tcPr>
          <w:p w14:paraId="0BDDA72C" w14:textId="77777777" w:rsidR="00E63E38" w:rsidRDefault="00E63E38"/>
        </w:tc>
        <w:tc>
          <w:tcPr>
            <w:tcW w:w="1656" w:type="dxa"/>
            <w:tcMar>
              <w:top w:w="130" w:type="dxa"/>
              <w:left w:w="90" w:type="dxa"/>
              <w:bottom w:w="130" w:type="dxa"/>
              <w:right w:w="90" w:type="dxa"/>
            </w:tcMar>
            <w:vAlign w:val="center"/>
          </w:tcPr>
          <w:p w14:paraId="5163055F" w14:textId="77777777" w:rsidR="00E63E38" w:rsidRDefault="00E63E38"/>
        </w:tc>
      </w:tr>
      <w:tr w:rsidR="00E63E38" w14:paraId="4732183F" w14:textId="77777777" w:rsidTr="00124324">
        <w:tc>
          <w:tcPr>
            <w:tcW w:w="828" w:type="dxa"/>
            <w:tcMar>
              <w:top w:w="130" w:type="dxa"/>
              <w:left w:w="90" w:type="dxa"/>
              <w:bottom w:w="130" w:type="dxa"/>
              <w:right w:w="90" w:type="dxa"/>
            </w:tcMar>
            <w:vAlign w:val="center"/>
          </w:tcPr>
          <w:p w14:paraId="35437DC4" w14:textId="77777777" w:rsidR="00E63E38" w:rsidRDefault="009734CA">
            <w:pPr>
              <w:jc w:val="center"/>
            </w:pPr>
            <w:r>
              <w:t>11</w:t>
            </w:r>
          </w:p>
        </w:tc>
        <w:tc>
          <w:tcPr>
            <w:tcW w:w="4320" w:type="dxa"/>
            <w:tcMar>
              <w:top w:w="130" w:type="dxa"/>
              <w:left w:w="90" w:type="dxa"/>
              <w:bottom w:w="130" w:type="dxa"/>
              <w:right w:w="90" w:type="dxa"/>
            </w:tcMar>
            <w:vAlign w:val="center"/>
          </w:tcPr>
          <w:p w14:paraId="793C9441" w14:textId="77777777" w:rsidR="00E63E38" w:rsidRDefault="00E63E38"/>
        </w:tc>
        <w:tc>
          <w:tcPr>
            <w:tcW w:w="4140" w:type="dxa"/>
            <w:tcMar>
              <w:top w:w="130" w:type="dxa"/>
              <w:left w:w="90" w:type="dxa"/>
              <w:bottom w:w="130" w:type="dxa"/>
              <w:right w:w="90" w:type="dxa"/>
            </w:tcMar>
            <w:vAlign w:val="center"/>
          </w:tcPr>
          <w:p w14:paraId="24106977" w14:textId="77777777" w:rsidR="00E63E38" w:rsidRDefault="00E63E38"/>
        </w:tc>
        <w:tc>
          <w:tcPr>
            <w:tcW w:w="1656" w:type="dxa"/>
            <w:tcMar>
              <w:top w:w="130" w:type="dxa"/>
              <w:left w:w="90" w:type="dxa"/>
              <w:bottom w:w="130" w:type="dxa"/>
              <w:right w:w="90" w:type="dxa"/>
            </w:tcMar>
            <w:vAlign w:val="center"/>
          </w:tcPr>
          <w:p w14:paraId="24AACAC8" w14:textId="77777777" w:rsidR="00E63E38" w:rsidRDefault="00E63E38"/>
        </w:tc>
      </w:tr>
      <w:tr w:rsidR="00E63E38" w14:paraId="741D4AD9" w14:textId="77777777" w:rsidTr="00124324">
        <w:tc>
          <w:tcPr>
            <w:tcW w:w="828" w:type="dxa"/>
            <w:tcMar>
              <w:top w:w="130" w:type="dxa"/>
              <w:left w:w="90" w:type="dxa"/>
              <w:bottom w:w="130" w:type="dxa"/>
              <w:right w:w="90" w:type="dxa"/>
            </w:tcMar>
            <w:vAlign w:val="center"/>
          </w:tcPr>
          <w:p w14:paraId="67D90E90" w14:textId="77777777" w:rsidR="00E63E38" w:rsidRDefault="009734CA">
            <w:pPr>
              <w:jc w:val="center"/>
            </w:pPr>
            <w:r>
              <w:t>12</w:t>
            </w:r>
          </w:p>
        </w:tc>
        <w:tc>
          <w:tcPr>
            <w:tcW w:w="4320" w:type="dxa"/>
            <w:tcMar>
              <w:top w:w="130" w:type="dxa"/>
              <w:left w:w="90" w:type="dxa"/>
              <w:bottom w:w="130" w:type="dxa"/>
              <w:right w:w="90" w:type="dxa"/>
            </w:tcMar>
            <w:vAlign w:val="center"/>
          </w:tcPr>
          <w:p w14:paraId="0D1096D0" w14:textId="77777777" w:rsidR="00E63E38" w:rsidRDefault="00E63E38"/>
        </w:tc>
        <w:tc>
          <w:tcPr>
            <w:tcW w:w="4140" w:type="dxa"/>
            <w:tcMar>
              <w:top w:w="130" w:type="dxa"/>
              <w:left w:w="90" w:type="dxa"/>
              <w:bottom w:w="130" w:type="dxa"/>
              <w:right w:w="90" w:type="dxa"/>
            </w:tcMar>
            <w:vAlign w:val="center"/>
          </w:tcPr>
          <w:p w14:paraId="50765DA3" w14:textId="77777777" w:rsidR="00E63E38" w:rsidRDefault="00E63E38"/>
        </w:tc>
        <w:tc>
          <w:tcPr>
            <w:tcW w:w="1656" w:type="dxa"/>
            <w:tcMar>
              <w:top w:w="130" w:type="dxa"/>
              <w:left w:w="90" w:type="dxa"/>
              <w:bottom w:w="130" w:type="dxa"/>
              <w:right w:w="90" w:type="dxa"/>
            </w:tcMar>
            <w:vAlign w:val="center"/>
          </w:tcPr>
          <w:p w14:paraId="67F31945" w14:textId="77777777" w:rsidR="00E63E38" w:rsidRDefault="00E63E38"/>
        </w:tc>
      </w:tr>
    </w:tbl>
    <w:p w14:paraId="22CD5E6B" w14:textId="5676532C" w:rsidR="00E63E38" w:rsidRDefault="00E63E38" w:rsidP="00124324">
      <w:pPr>
        <w:spacing w:before="160"/>
        <w:jc w:val="center"/>
      </w:pPr>
    </w:p>
    <w:sectPr w:rsidR="00E63E38" w:rsidSect="00124324">
      <w:footerReference w:type="default" r:id="rId12"/>
      <w:pgSz w:w="12240" w:h="15840"/>
      <w:pgMar w:top="504" w:right="648" w:bottom="360" w:left="648"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30211" w14:textId="77777777" w:rsidR="009734CA" w:rsidRDefault="009734CA" w:rsidP="00124324">
      <w:pPr>
        <w:spacing w:after="0" w:line="240" w:lineRule="auto"/>
      </w:pPr>
      <w:r>
        <w:separator/>
      </w:r>
    </w:p>
  </w:endnote>
  <w:endnote w:type="continuationSeparator" w:id="0">
    <w:p w14:paraId="36057E66" w14:textId="77777777" w:rsidR="009734CA" w:rsidRDefault="009734CA" w:rsidP="00124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4F295" w14:textId="77777777" w:rsidR="00124324" w:rsidRDefault="00124324" w:rsidP="00124324">
    <w:pPr>
      <w:spacing w:before="160"/>
      <w:jc w:val="center"/>
    </w:pPr>
    <w:r>
      <w:rPr>
        <w:color w:val="6E6E6E"/>
        <w:sz w:val="16"/>
      </w:rPr>
      <w:t>GFCI Safety Toolbox Talk | COMPANY</w:t>
    </w:r>
  </w:p>
  <w:p w14:paraId="247C8C5C" w14:textId="77777777" w:rsidR="00124324" w:rsidRDefault="001243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D8855A" w14:textId="77777777" w:rsidR="009734CA" w:rsidRDefault="009734CA" w:rsidP="00124324">
      <w:pPr>
        <w:spacing w:after="0" w:line="240" w:lineRule="auto"/>
      </w:pPr>
      <w:r>
        <w:separator/>
      </w:r>
    </w:p>
  </w:footnote>
  <w:footnote w:type="continuationSeparator" w:id="0">
    <w:p w14:paraId="6DAFF603" w14:textId="77777777" w:rsidR="009734CA" w:rsidRDefault="009734CA" w:rsidP="001243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83872001">
    <w:abstractNumId w:val="8"/>
  </w:num>
  <w:num w:numId="2" w16cid:durableId="906501860">
    <w:abstractNumId w:val="6"/>
  </w:num>
  <w:num w:numId="3" w16cid:durableId="2140758795">
    <w:abstractNumId w:val="5"/>
  </w:num>
  <w:num w:numId="4" w16cid:durableId="1992976969">
    <w:abstractNumId w:val="4"/>
  </w:num>
  <w:num w:numId="5" w16cid:durableId="67768830">
    <w:abstractNumId w:val="7"/>
  </w:num>
  <w:num w:numId="6" w16cid:durableId="1733117737">
    <w:abstractNumId w:val="3"/>
  </w:num>
  <w:num w:numId="7" w16cid:durableId="616451784">
    <w:abstractNumId w:val="2"/>
  </w:num>
  <w:num w:numId="8" w16cid:durableId="456921573">
    <w:abstractNumId w:val="1"/>
  </w:num>
  <w:num w:numId="9" w16cid:durableId="1715039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4324"/>
    <w:rsid w:val="0015074B"/>
    <w:rsid w:val="00157488"/>
    <w:rsid w:val="0029639D"/>
    <w:rsid w:val="00326F90"/>
    <w:rsid w:val="009734CA"/>
    <w:rsid w:val="00AA1D8D"/>
    <w:rsid w:val="00AB5140"/>
    <w:rsid w:val="00B47730"/>
    <w:rsid w:val="00CB0664"/>
    <w:rsid w:val="00E2116D"/>
    <w:rsid w:val="00E63E3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CDFA8D2-18B7-410C-902C-31BF92D024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7"/>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96C0F0D5715AE47937174C9F1943D56" ma:contentTypeVersion="11" ma:contentTypeDescription="Create a new document." ma:contentTypeScope="" ma:versionID="0ce6b29ac12536fa66e5abecd4484172">
  <xsd:schema xmlns:xsd="http://www.w3.org/2001/XMLSchema" xmlns:xs="http://www.w3.org/2001/XMLSchema" xmlns:p="http://schemas.microsoft.com/office/2006/metadata/properties" xmlns:ns2="6f58e7e0-97f7-499a-9d1c-1372a572ffb2" xmlns:ns3="200aba80-eedd-47d5-b869-4f019f30d124" targetNamespace="http://schemas.microsoft.com/office/2006/metadata/properties" ma:root="true" ma:fieldsID="65bfa2a3969094c93300a2031dcc723d" ns2:_="" ns3:_="">
    <xsd:import namespace="6f58e7e0-97f7-499a-9d1c-1372a572ffb2"/>
    <xsd:import namespace="200aba80-eedd-47d5-b869-4f019f30d12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58e7e0-97f7-499a-9d1c-1372a572ff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4de77e8-60fc-47ee-a317-081a2a34725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0aba80-eedd-47d5-b869-4f019f30d12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f9f8cbb-e1e8-4bbe-860c-04b059c8f47c}" ma:internalName="TaxCatchAll" ma:showField="CatchAllData" ma:web="200aba80-eedd-47d5-b869-4f019f30d1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f58e7e0-97f7-499a-9d1c-1372a572ffb2">
      <Terms xmlns="http://schemas.microsoft.com/office/infopath/2007/PartnerControls"/>
    </lcf76f155ced4ddcb4097134ff3c332f>
    <TaxCatchAll xmlns="200aba80-eedd-47d5-b869-4f019f30d124"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4B96B824-84B7-4280-B59E-602416613CEE}">
  <ds:schemaRefs>
    <ds:schemaRef ds:uri="http://schemas.microsoft.com/sharepoint/v3/contenttype/forms"/>
  </ds:schemaRefs>
</ds:datastoreItem>
</file>

<file path=customXml/itemProps3.xml><?xml version="1.0" encoding="utf-8"?>
<ds:datastoreItem xmlns:ds="http://schemas.openxmlformats.org/officeDocument/2006/customXml" ds:itemID="{D49662D3-5861-4EBA-BF0C-0035072DC0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58e7e0-97f7-499a-9d1c-1372a572ffb2"/>
    <ds:schemaRef ds:uri="200aba80-eedd-47d5-b869-4f019f30d1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32ABA55-3DEE-4A7A-AC64-DF05244268E9}">
  <ds:schemaRefs>
    <ds:schemaRef ds:uri="http://schemas.microsoft.com/office/2006/metadata/properties"/>
    <ds:schemaRef ds:uri="http://schemas.microsoft.com/office/infopath/2007/PartnerControls"/>
    <ds:schemaRef ds:uri="6f58e7e0-97f7-499a-9d1c-1372a572ffb2"/>
    <ds:schemaRef ds:uri="200aba80-eedd-47d5-b869-4f019f30d12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481</Words>
  <Characters>2646</Characters>
  <Application>Microsoft Office Word</Application>
  <DocSecurity>0</DocSecurity>
  <Lines>132</Lines>
  <Paragraphs>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Charlene Rasmussen</cp:lastModifiedBy>
  <cp:revision>4</cp:revision>
  <dcterms:created xsi:type="dcterms:W3CDTF">2013-12-23T23:15:00Z</dcterms:created>
  <dcterms:modified xsi:type="dcterms:W3CDTF">2026-08-28T14:11:00Z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0x010100496C0F0D5715AE47937174C9F1943D56</vt:lpwstr>
  </property>
</Properties>
</file>