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82105F" w14:paraId="60BBE949" w14:textId="77777777" w:rsidTr="004E42E7">
        <w:tc>
          <w:tcPr>
            <w:tcW w:w="5472" w:type="dxa"/>
            <w:shd w:val="clear" w:color="auto" w:fill="1F4E79"/>
            <w:tcMar>
              <w:top w:w="90" w:type="dxa"/>
              <w:left w:w="100" w:type="dxa"/>
              <w:bottom w:w="90" w:type="dxa"/>
              <w:right w:w="100" w:type="dxa"/>
            </w:tcMar>
            <w:vAlign w:val="center"/>
          </w:tcPr>
          <w:p w14:paraId="43430465" w14:textId="77777777" w:rsidR="0082105F" w:rsidRDefault="00900900" w:rsidP="004E42E7">
            <w:pPr>
              <w:jc w:val="center"/>
            </w:pPr>
            <w:r>
              <w:rPr>
                <w:rFonts w:ascii="Aptos" w:hAnsi="Aptos"/>
                <w:b/>
                <w:sz w:val="34"/>
              </w:rPr>
              <w:t>SCAFFOLD SAFETY</w:t>
            </w:r>
            <w:r>
              <w:rPr>
                <w:rFonts w:ascii="Aptos" w:hAnsi="Aptos"/>
                <w:b/>
                <w:sz w:val="34"/>
              </w:rPr>
              <w:br/>
              <w:t>TOOLBOX TALK</w:t>
            </w:r>
          </w:p>
        </w:tc>
        <w:tc>
          <w:tcPr>
            <w:tcW w:w="5472" w:type="dxa"/>
            <w:tcMar>
              <w:top w:w="50" w:type="dxa"/>
              <w:left w:w="100" w:type="dxa"/>
              <w:bottom w:w="40" w:type="dxa"/>
              <w:right w:w="100" w:type="dxa"/>
            </w:tcMar>
          </w:tcPr>
          <w:p w14:paraId="7D0C6CEE" w14:textId="77777777" w:rsidR="0082105F" w:rsidRDefault="00900900">
            <w:pPr>
              <w:jc w:val="center"/>
            </w:pPr>
            <w:r>
              <w:rPr>
                <w:rFonts w:ascii="Aptos" w:hAnsi="Aptos"/>
                <w:noProof/>
                <w:sz w:val="18"/>
              </w:rPr>
              <w:drawing>
                <wp:inline distT="0" distB="0" distL="0" distR="0" wp14:anchorId="2E0C211A" wp14:editId="225EB458">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23F1750E" w14:textId="77777777" w:rsidR="0082105F" w:rsidRDefault="00900900" w:rsidP="004E42E7">
      <w:pPr>
        <w:spacing w:after="100"/>
      </w:pPr>
      <w:r>
        <w:rPr>
          <w:b/>
        </w:rPr>
        <w:t>Inspect it. Use it correctly. Never take chances on scaffolding.</w:t>
      </w:r>
    </w:p>
    <w:tbl>
      <w:tblPr>
        <w:tblStyle w:val="TableGrid"/>
        <w:tblW w:w="0" w:type="auto"/>
        <w:jc w:val="center"/>
        <w:tblLayout w:type="fixed"/>
        <w:tblLook w:val="04A0" w:firstRow="1" w:lastRow="0" w:firstColumn="1" w:lastColumn="0" w:noHBand="0" w:noVBand="1"/>
      </w:tblPr>
      <w:tblGrid>
        <w:gridCol w:w="2614"/>
        <w:gridCol w:w="4959"/>
        <w:gridCol w:w="3456"/>
      </w:tblGrid>
      <w:tr w:rsidR="004957B5" w14:paraId="596F6B79" w14:textId="77777777" w:rsidTr="006F1555">
        <w:trPr>
          <w:jc w:val="center"/>
        </w:trPr>
        <w:tc>
          <w:tcPr>
            <w:tcW w:w="2614" w:type="dxa"/>
            <w:shd w:val="clear" w:color="auto" w:fill="EAF2F8"/>
            <w:tcMar>
              <w:top w:w="55" w:type="dxa"/>
              <w:left w:w="90" w:type="dxa"/>
              <w:bottom w:w="55" w:type="dxa"/>
              <w:right w:w="90" w:type="dxa"/>
            </w:tcMar>
          </w:tcPr>
          <w:p w14:paraId="058E96B4" w14:textId="77777777" w:rsidR="004957B5" w:rsidRDefault="004957B5" w:rsidP="006F1555">
            <w:r>
              <w:rPr>
                <w:b/>
                <w:sz w:val="18"/>
              </w:rPr>
              <w:t>Date</w:t>
            </w:r>
          </w:p>
        </w:tc>
        <w:tc>
          <w:tcPr>
            <w:tcW w:w="4959" w:type="dxa"/>
            <w:shd w:val="clear" w:color="auto" w:fill="EAF2F8"/>
            <w:tcMar>
              <w:top w:w="55" w:type="dxa"/>
              <w:left w:w="90" w:type="dxa"/>
              <w:bottom w:w="55" w:type="dxa"/>
              <w:right w:w="90" w:type="dxa"/>
            </w:tcMar>
          </w:tcPr>
          <w:p w14:paraId="4A38294B" w14:textId="77777777" w:rsidR="004957B5" w:rsidRDefault="004957B5" w:rsidP="006F1555">
            <w:r>
              <w:rPr>
                <w:b/>
                <w:sz w:val="18"/>
              </w:rPr>
              <w:t>Project / Location</w:t>
            </w:r>
          </w:p>
        </w:tc>
        <w:tc>
          <w:tcPr>
            <w:tcW w:w="3456" w:type="dxa"/>
            <w:shd w:val="clear" w:color="auto" w:fill="EAF2F8"/>
            <w:tcMar>
              <w:top w:w="55" w:type="dxa"/>
              <w:left w:w="90" w:type="dxa"/>
              <w:bottom w:w="55" w:type="dxa"/>
              <w:right w:w="90" w:type="dxa"/>
            </w:tcMar>
          </w:tcPr>
          <w:p w14:paraId="6794FB09" w14:textId="77777777" w:rsidR="004957B5" w:rsidRDefault="004957B5" w:rsidP="006F1555">
            <w:r>
              <w:rPr>
                <w:b/>
                <w:sz w:val="18"/>
              </w:rPr>
              <w:t>Instructor</w:t>
            </w:r>
          </w:p>
        </w:tc>
      </w:tr>
      <w:tr w:rsidR="004957B5" w14:paraId="22C5D4AF" w14:textId="77777777" w:rsidTr="006F1555">
        <w:trPr>
          <w:jc w:val="center"/>
        </w:trPr>
        <w:tc>
          <w:tcPr>
            <w:tcW w:w="2614" w:type="dxa"/>
            <w:tcMar>
              <w:top w:w="65" w:type="dxa"/>
              <w:left w:w="90" w:type="dxa"/>
              <w:bottom w:w="65" w:type="dxa"/>
              <w:right w:w="90" w:type="dxa"/>
            </w:tcMar>
          </w:tcPr>
          <w:p w14:paraId="227AEDAE" w14:textId="77777777" w:rsidR="004957B5" w:rsidRDefault="004957B5" w:rsidP="006F1555"/>
        </w:tc>
        <w:tc>
          <w:tcPr>
            <w:tcW w:w="4959" w:type="dxa"/>
            <w:tcMar>
              <w:top w:w="65" w:type="dxa"/>
              <w:left w:w="90" w:type="dxa"/>
              <w:bottom w:w="65" w:type="dxa"/>
              <w:right w:w="90" w:type="dxa"/>
            </w:tcMar>
          </w:tcPr>
          <w:p w14:paraId="60FCF530" w14:textId="77777777" w:rsidR="004957B5" w:rsidRDefault="004957B5" w:rsidP="006F1555"/>
        </w:tc>
        <w:tc>
          <w:tcPr>
            <w:tcW w:w="3456" w:type="dxa"/>
            <w:tcMar>
              <w:top w:w="65" w:type="dxa"/>
              <w:left w:w="90" w:type="dxa"/>
              <w:bottom w:w="65" w:type="dxa"/>
              <w:right w:w="90" w:type="dxa"/>
            </w:tcMar>
          </w:tcPr>
          <w:p w14:paraId="63572F7E" w14:textId="77777777" w:rsidR="004957B5" w:rsidRDefault="004957B5" w:rsidP="006F1555"/>
        </w:tc>
      </w:tr>
    </w:tbl>
    <w:p w14:paraId="5334DCEC" w14:textId="77777777" w:rsidR="004E42E7" w:rsidRDefault="004E42E7">
      <w:pPr>
        <w:spacing w:before="40" w:after="0"/>
        <w:rPr>
          <w:b/>
          <w:sz w:val="24"/>
        </w:rPr>
      </w:pPr>
    </w:p>
    <w:p w14:paraId="001FB25E" w14:textId="3DDC9B0B" w:rsidR="0082105F" w:rsidRDefault="00900900">
      <w:pPr>
        <w:spacing w:before="40" w:after="0"/>
      </w:pPr>
      <w:r>
        <w:rPr>
          <w:b/>
          <w:sz w:val="24"/>
        </w:rPr>
        <w:t>Introduction</w:t>
      </w:r>
    </w:p>
    <w:p w14:paraId="5B0A5FC4" w14:textId="77777777" w:rsidR="0082105F" w:rsidRDefault="00900900">
      <w:pPr>
        <w:spacing w:after="20"/>
      </w:pPr>
      <w:r>
        <w:t>Open with: “Today’s safety topic is scaffold safety. Scaffold failures, falls, slips, and falling objects can cause serious injuries or fatalities.”</w:t>
      </w:r>
    </w:p>
    <w:p w14:paraId="3808D512" w14:textId="77777777" w:rsidR="0082105F" w:rsidRDefault="00900900">
      <w:pPr>
        <w:spacing w:after="20"/>
      </w:pPr>
      <w:r>
        <w:rPr>
          <w:b/>
        </w:rPr>
        <w:t>Key Point: Scaffolds must be inspected, properly accessed, kept free of debris, and used within their intended limits.</w:t>
      </w:r>
    </w:p>
    <w:p w14:paraId="45E2E6DC" w14:textId="77777777" w:rsidR="0082105F" w:rsidRDefault="00900900">
      <w:pPr>
        <w:spacing w:before="40" w:after="0"/>
      </w:pPr>
      <w:r>
        <w:rPr>
          <w:b/>
          <w:sz w:val="24"/>
        </w:rPr>
        <w:t>Why It Matters</w:t>
      </w:r>
    </w:p>
    <w:p w14:paraId="2CBF5F2A" w14:textId="77777777" w:rsidR="0082105F" w:rsidRDefault="00900900">
      <w:pPr>
        <w:spacing w:after="0"/>
      </w:pPr>
      <w:r>
        <w:t>The original toolbox talk notes that scaffold accidents are often connected to planking or support failures, slips, and falling objects. These hazards can be controlled through proper inspection, setup, housekeeping, access, and training.</w:t>
      </w:r>
    </w:p>
    <w:p w14:paraId="44B28E8C" w14:textId="77777777" w:rsidR="0082105F" w:rsidRDefault="00900900">
      <w:pPr>
        <w:pStyle w:val="ListBullet"/>
        <w:spacing w:after="0"/>
      </w:pPr>
      <w:r>
        <w:t>Do not use a scaffold unless it has been inspected by a competent person.</w:t>
      </w:r>
    </w:p>
    <w:p w14:paraId="111364DB" w14:textId="77777777" w:rsidR="0082105F" w:rsidRDefault="00900900">
      <w:pPr>
        <w:pStyle w:val="ListBullet"/>
        <w:spacing w:after="0"/>
      </w:pPr>
      <w:r>
        <w:t>Do not overload scaffolds; bring materials up as needed and remove scrap and excess material when work is complete.</w:t>
      </w:r>
    </w:p>
    <w:p w14:paraId="3010F0CA" w14:textId="77777777" w:rsidR="0082105F" w:rsidRDefault="00900900">
      <w:pPr>
        <w:pStyle w:val="ListBullet"/>
        <w:spacing w:after="0"/>
      </w:pPr>
      <w:r>
        <w:t>Employees who work on scaffolds must be trained on procedures to control or minimize scaffold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2105F" w14:paraId="2B32B948" w14:textId="77777777" w:rsidTr="004957B5">
        <w:tc>
          <w:tcPr>
            <w:tcW w:w="10944" w:type="dxa"/>
            <w:shd w:val="clear" w:color="auto" w:fill="FFF2CC"/>
            <w:tcMar>
              <w:top w:w="80" w:type="dxa"/>
              <w:left w:w="90" w:type="dxa"/>
              <w:bottom w:w="80" w:type="dxa"/>
              <w:right w:w="90" w:type="dxa"/>
            </w:tcMar>
          </w:tcPr>
          <w:p w14:paraId="14F236F3" w14:textId="77777777" w:rsidR="0082105F" w:rsidRDefault="00900900">
            <w:r>
              <w:rPr>
                <w:rFonts w:ascii="Aptos" w:hAnsi="Aptos"/>
                <w:sz w:val="18"/>
              </w:rPr>
              <w:t>Quick Engagement Question: “Before stepping onto a scaffold, what are the first things you should check?”</w:t>
            </w:r>
          </w:p>
        </w:tc>
      </w:tr>
    </w:tbl>
    <w:p w14:paraId="53FAD10D" w14:textId="77777777" w:rsidR="0082105F" w:rsidRDefault="00900900">
      <w:pPr>
        <w:spacing w:before="40" w:after="0"/>
      </w:pPr>
      <w:r>
        <w:rPr>
          <w:b/>
          <w:sz w:val="24"/>
        </w:rPr>
        <w:t>Recognize the Hazard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2105F" w14:paraId="6634E2C4" w14:textId="77777777" w:rsidTr="004957B5">
        <w:tc>
          <w:tcPr>
            <w:tcW w:w="3648" w:type="dxa"/>
            <w:shd w:val="clear" w:color="auto" w:fill="EAF2F8"/>
            <w:tcMar>
              <w:top w:w="80" w:type="dxa"/>
              <w:left w:w="90" w:type="dxa"/>
              <w:bottom w:w="80" w:type="dxa"/>
              <w:right w:w="90" w:type="dxa"/>
            </w:tcMar>
          </w:tcPr>
          <w:p w14:paraId="5832CE04" w14:textId="77777777" w:rsidR="0082105F" w:rsidRDefault="00900900">
            <w:r>
              <w:rPr>
                <w:b/>
                <w:sz w:val="19"/>
              </w:rPr>
              <w:t>Daily Inspection</w:t>
            </w:r>
            <w:r>
              <w:rPr>
                <w:sz w:val="18"/>
              </w:rPr>
              <w:br/>
              <w:t>Do not use a scaffold unless it has been inspected by a competent person.</w:t>
            </w:r>
            <w:r>
              <w:rPr>
                <w:sz w:val="18"/>
              </w:rPr>
              <w:br/>
              <w:t>Check wheels, platforms, and scaffold components for damage or unsafe conditions.</w:t>
            </w:r>
          </w:p>
        </w:tc>
        <w:tc>
          <w:tcPr>
            <w:tcW w:w="3648" w:type="dxa"/>
            <w:shd w:val="clear" w:color="auto" w:fill="EAF2F8"/>
            <w:tcMar>
              <w:top w:w="80" w:type="dxa"/>
              <w:left w:w="90" w:type="dxa"/>
              <w:bottom w:w="80" w:type="dxa"/>
              <w:right w:w="90" w:type="dxa"/>
            </w:tcMar>
          </w:tcPr>
          <w:p w14:paraId="301657AE" w14:textId="77777777" w:rsidR="0082105F" w:rsidRDefault="00900900">
            <w:r>
              <w:rPr>
                <w:b/>
                <w:sz w:val="19"/>
              </w:rPr>
              <w:t>Platforms &amp; Housekeeping</w:t>
            </w:r>
            <w:r>
              <w:rPr>
                <w:sz w:val="18"/>
              </w:rPr>
              <w:br/>
            </w:r>
            <w:r>
              <w:rPr>
                <w:sz w:val="18"/>
              </w:rPr>
              <w:t>Platforms should be closely boarded, secured, and kept free of debris and unnecessary materials.</w:t>
            </w:r>
            <w:r>
              <w:rPr>
                <w:sz w:val="18"/>
              </w:rPr>
              <w:br/>
              <w:t>Remove excess materials and scrap when work is complete.</w:t>
            </w:r>
          </w:p>
        </w:tc>
        <w:tc>
          <w:tcPr>
            <w:tcW w:w="3648" w:type="dxa"/>
            <w:shd w:val="clear" w:color="auto" w:fill="EAF2F8"/>
            <w:tcMar>
              <w:top w:w="80" w:type="dxa"/>
              <w:left w:w="90" w:type="dxa"/>
              <w:bottom w:w="80" w:type="dxa"/>
              <w:right w:w="90" w:type="dxa"/>
            </w:tcMar>
          </w:tcPr>
          <w:p w14:paraId="642E7B16" w14:textId="77777777" w:rsidR="0082105F" w:rsidRDefault="00900900">
            <w:r>
              <w:rPr>
                <w:b/>
                <w:sz w:val="19"/>
              </w:rPr>
              <w:t>Access &amp; Training</w:t>
            </w:r>
            <w:r>
              <w:rPr>
                <w:sz w:val="18"/>
              </w:rPr>
              <w:br/>
              <w:t>Use a safe means to ascend and descend.</w:t>
            </w:r>
            <w:r>
              <w:rPr>
                <w:sz w:val="18"/>
              </w:rPr>
              <w:br/>
              <w:t>Employees working on scaffolds must be trained on procedures to control or minimize scaffold hazards.</w:t>
            </w:r>
          </w:p>
        </w:tc>
      </w:tr>
    </w:tbl>
    <w:p w14:paraId="15EC6900" w14:textId="77777777" w:rsidR="0082105F" w:rsidRDefault="00900900">
      <w:pPr>
        <w:spacing w:before="40" w:after="0"/>
      </w:pPr>
      <w:r>
        <w:rPr>
          <w:b/>
          <w:sz w:val="24"/>
        </w:rPr>
        <w:t>Safe Work 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2105F" w14:paraId="20A406CC" w14:textId="77777777" w:rsidTr="004957B5">
        <w:tc>
          <w:tcPr>
            <w:tcW w:w="3648" w:type="dxa"/>
            <w:shd w:val="clear" w:color="auto" w:fill="EAF2F8"/>
            <w:tcMar>
              <w:top w:w="80" w:type="dxa"/>
              <w:left w:w="90" w:type="dxa"/>
              <w:bottom w:w="80" w:type="dxa"/>
              <w:right w:w="90" w:type="dxa"/>
            </w:tcMar>
          </w:tcPr>
          <w:p w14:paraId="2984D8C7" w14:textId="77777777" w:rsidR="0082105F" w:rsidRDefault="00900900">
            <w:r>
              <w:rPr>
                <w:b/>
                <w:sz w:val="19"/>
              </w:rPr>
              <w:t>Prevent Overloading</w:t>
            </w:r>
            <w:r>
              <w:rPr>
                <w:sz w:val="18"/>
              </w:rPr>
              <w:br/>
              <w:t>Do not overload the scaffold.</w:t>
            </w:r>
            <w:r>
              <w:rPr>
                <w:sz w:val="18"/>
              </w:rPr>
              <w:br/>
              <w:t>Bring materials up as needed and keep the work platform orderly.</w:t>
            </w:r>
          </w:p>
        </w:tc>
        <w:tc>
          <w:tcPr>
            <w:tcW w:w="3648" w:type="dxa"/>
            <w:shd w:val="clear" w:color="auto" w:fill="EAF2F8"/>
            <w:tcMar>
              <w:top w:w="80" w:type="dxa"/>
              <w:left w:w="90" w:type="dxa"/>
              <w:bottom w:w="80" w:type="dxa"/>
              <w:right w:w="90" w:type="dxa"/>
            </w:tcMar>
          </w:tcPr>
          <w:p w14:paraId="687D1179" w14:textId="77777777" w:rsidR="0082105F" w:rsidRDefault="00900900">
            <w:r>
              <w:rPr>
                <w:b/>
                <w:sz w:val="19"/>
              </w:rPr>
              <w:t>Protect the Platform</w:t>
            </w:r>
            <w:r>
              <w:rPr>
                <w:sz w:val="18"/>
              </w:rPr>
              <w:br/>
            </w:r>
            <w:r>
              <w:rPr>
                <w:sz w:val="18"/>
              </w:rPr>
              <w:t>Check that platforms are closely boarded, fenced, and securely fastened.</w:t>
            </w:r>
            <w:r>
              <w:rPr>
                <w:sz w:val="18"/>
              </w:rPr>
              <w:br/>
              <w:t>Keep the scaffold and surrounding area clear of trip and fall hazards.</w:t>
            </w:r>
          </w:p>
        </w:tc>
        <w:tc>
          <w:tcPr>
            <w:tcW w:w="3648" w:type="dxa"/>
            <w:shd w:val="clear" w:color="auto" w:fill="EAF2F8"/>
            <w:tcMar>
              <w:top w:w="80" w:type="dxa"/>
              <w:left w:w="90" w:type="dxa"/>
              <w:bottom w:w="80" w:type="dxa"/>
              <w:right w:w="90" w:type="dxa"/>
            </w:tcMar>
          </w:tcPr>
          <w:p w14:paraId="21143E3A" w14:textId="77777777" w:rsidR="0082105F" w:rsidRDefault="00900900">
            <w:r>
              <w:rPr>
                <w:b/>
                <w:sz w:val="19"/>
              </w:rPr>
              <w:t>Guardrail Awareness</w:t>
            </w:r>
            <w:r>
              <w:rPr>
                <w:sz w:val="18"/>
              </w:rPr>
              <w:br/>
              <w:t>Use required guardrails and fall protection based on the scaffold setup, height, and project requirements.</w:t>
            </w:r>
            <w:r>
              <w:rPr>
                <w:sz w:val="18"/>
              </w:rPr>
              <w:br/>
              <w:t>When in doubt, ask your supervisor.</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2105F" w14:paraId="1AD70194" w14:textId="77777777" w:rsidTr="004957B5">
        <w:tc>
          <w:tcPr>
            <w:tcW w:w="10944" w:type="dxa"/>
            <w:shd w:val="clear" w:color="auto" w:fill="EDEDED"/>
            <w:tcMar>
              <w:top w:w="80" w:type="dxa"/>
              <w:left w:w="90" w:type="dxa"/>
              <w:bottom w:w="80" w:type="dxa"/>
              <w:right w:w="90" w:type="dxa"/>
            </w:tcMar>
          </w:tcPr>
          <w:p w14:paraId="4FA57DC6" w14:textId="1F3114D4" w:rsidR="0082105F" w:rsidRDefault="00900900">
            <w:r>
              <w:rPr>
                <w:rFonts w:ascii="Aptos" w:hAnsi="Aptos"/>
                <w:sz w:val="18"/>
              </w:rPr>
              <w:t>Mini Scenario</w:t>
            </w:r>
            <w:r>
              <w:rPr>
                <w:rFonts w:ascii="Aptos" w:hAnsi="Aptos"/>
                <w:sz w:val="18"/>
              </w:rPr>
              <w:t>: “A rolling scaffold needs to be moved to the next work area. What must be checked or done before anyone moves it?”</w:t>
            </w:r>
          </w:p>
        </w:tc>
      </w:tr>
    </w:tbl>
    <w:p w14:paraId="45644CC7" w14:textId="77777777" w:rsidR="0082105F" w:rsidRDefault="00900900">
      <w:pPr>
        <w:spacing w:before="40" w:after="0"/>
      </w:pPr>
      <w:r>
        <w:rPr>
          <w:b/>
          <w:sz w:val="24"/>
        </w:rPr>
        <w:t>Rolling Scaffold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2105F" w14:paraId="58D946E6" w14:textId="77777777" w:rsidTr="004957B5">
        <w:tc>
          <w:tcPr>
            <w:tcW w:w="3648" w:type="dxa"/>
            <w:shd w:val="clear" w:color="auto" w:fill="FCE4D6"/>
            <w:tcMar>
              <w:top w:w="80" w:type="dxa"/>
              <w:left w:w="90" w:type="dxa"/>
              <w:bottom w:w="80" w:type="dxa"/>
              <w:right w:w="90" w:type="dxa"/>
            </w:tcMar>
          </w:tcPr>
          <w:p w14:paraId="33E2491B" w14:textId="77777777" w:rsidR="0082105F" w:rsidRDefault="00900900">
            <w:r>
              <w:rPr>
                <w:b/>
                <w:sz w:val="19"/>
              </w:rPr>
              <w:t>Level Surface</w:t>
            </w:r>
            <w:r>
              <w:rPr>
                <w:sz w:val="18"/>
              </w:rPr>
              <w:br/>
            </w:r>
            <w:r>
              <w:rPr>
                <w:sz w:val="18"/>
              </w:rPr>
              <w:t>Use rolling scaffolds only on level surfaces.</w:t>
            </w:r>
            <w:r>
              <w:rPr>
                <w:sz w:val="18"/>
              </w:rPr>
              <w:br/>
              <w:t>Check the travel route for holes, debris, and overhead obstructions before moving.</w:t>
            </w:r>
          </w:p>
        </w:tc>
        <w:tc>
          <w:tcPr>
            <w:tcW w:w="3648" w:type="dxa"/>
            <w:shd w:val="clear" w:color="auto" w:fill="FCE4D6"/>
            <w:tcMar>
              <w:top w:w="80" w:type="dxa"/>
              <w:left w:w="90" w:type="dxa"/>
              <w:bottom w:w="80" w:type="dxa"/>
              <w:right w:w="90" w:type="dxa"/>
            </w:tcMar>
          </w:tcPr>
          <w:p w14:paraId="0B1B7059" w14:textId="77777777" w:rsidR="0082105F" w:rsidRDefault="00900900">
            <w:r>
              <w:rPr>
                <w:b/>
                <w:sz w:val="19"/>
              </w:rPr>
              <w:t>Lock &amp; Stabilize</w:t>
            </w:r>
            <w:r>
              <w:rPr>
                <w:sz w:val="18"/>
              </w:rPr>
              <w:br/>
              <w:t>Lock caster brakes when the scaffold is not in motion.</w:t>
            </w:r>
            <w:r>
              <w:rPr>
                <w:sz w:val="18"/>
              </w:rPr>
              <w:br/>
              <w:t>Use outriggers when additional stability or height is required by the scaffold configuration.</w:t>
            </w:r>
          </w:p>
        </w:tc>
        <w:tc>
          <w:tcPr>
            <w:tcW w:w="3648" w:type="dxa"/>
            <w:shd w:val="clear" w:color="auto" w:fill="FCE4D6"/>
            <w:tcMar>
              <w:top w:w="80" w:type="dxa"/>
              <w:left w:w="90" w:type="dxa"/>
              <w:bottom w:w="80" w:type="dxa"/>
              <w:right w:w="90" w:type="dxa"/>
            </w:tcMar>
          </w:tcPr>
          <w:p w14:paraId="36B1AA26" w14:textId="77777777" w:rsidR="0082105F" w:rsidRDefault="00900900">
            <w:r>
              <w:rPr>
                <w:b/>
                <w:sz w:val="19"/>
              </w:rPr>
              <w:t>Move It Safely</w:t>
            </w:r>
            <w:r>
              <w:rPr>
                <w:sz w:val="18"/>
              </w:rPr>
              <w:br/>
              <w:t>Get help when moving rolling scaffolds.</w:t>
            </w:r>
            <w:r>
              <w:rPr>
                <w:sz w:val="18"/>
              </w:rPr>
              <w:br/>
              <w:t>Secure or remove loose materials and equipment before movement.</w:t>
            </w:r>
            <w:r>
              <w:rPr>
                <w:sz w:val="18"/>
              </w:rPr>
              <w:br/>
              <w:t>Do not take chances when conditions are unsafe.</w:t>
            </w:r>
          </w:p>
        </w:tc>
      </w:tr>
    </w:tbl>
    <w:p w14:paraId="2281D041" w14:textId="77777777" w:rsidR="0082105F" w:rsidRDefault="00900900">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2105F" w14:paraId="693F7592" w14:textId="77777777" w:rsidTr="004957B5">
        <w:tc>
          <w:tcPr>
            <w:tcW w:w="10944" w:type="dxa"/>
            <w:shd w:val="clear" w:color="auto" w:fill="D9EAF7"/>
            <w:tcMar>
              <w:top w:w="80" w:type="dxa"/>
              <w:left w:w="90" w:type="dxa"/>
              <w:bottom w:w="80" w:type="dxa"/>
              <w:right w:w="90" w:type="dxa"/>
            </w:tcMar>
          </w:tcPr>
          <w:p w14:paraId="691F1A43" w14:textId="77777777" w:rsidR="0082105F" w:rsidRDefault="00900900">
            <w:r>
              <w:rPr>
                <w:rFonts w:ascii="Aptos" w:hAnsi="Aptos"/>
                <w:sz w:val="18"/>
              </w:rPr>
              <w:t>Closing Message: “Scaffold safety starts before you climb. Inspect the scaffold, use safe access, keep platforms clear, control loads, and move rolling scaffolds only when the route and setup are safe. When in doubt, ask your supervisor.”</w:t>
            </w:r>
          </w:p>
        </w:tc>
      </w:tr>
    </w:tbl>
    <w:p w14:paraId="428E5E32" w14:textId="77777777" w:rsidR="0082105F" w:rsidRDefault="00900900">
      <w:pPr>
        <w:pageBreakBefore/>
        <w:jc w:val="center"/>
      </w:pPr>
      <w:r>
        <w:rPr>
          <w:b/>
          <w:sz w:val="36"/>
        </w:rPr>
        <w:lastRenderedPageBreak/>
        <w:t>Toolbox Talk Attendance</w:t>
      </w:r>
    </w:p>
    <w:p w14:paraId="6AC07D2D" w14:textId="77777777" w:rsidR="0082105F" w:rsidRDefault="00900900">
      <w:pPr>
        <w:spacing w:after="80"/>
      </w:pPr>
      <w:r>
        <w:rPr>
          <w:b/>
        </w:rPr>
        <w:t>Topic: Scaffold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2105F" w14:paraId="49EA1332" w14:textId="77777777" w:rsidTr="004957B5">
        <w:tc>
          <w:tcPr>
            <w:tcW w:w="3648" w:type="dxa"/>
            <w:shd w:val="clear" w:color="auto" w:fill="D9E2F3"/>
            <w:tcMar>
              <w:top w:w="80" w:type="dxa"/>
              <w:left w:w="90" w:type="dxa"/>
              <w:bottom w:w="80" w:type="dxa"/>
              <w:right w:w="90" w:type="dxa"/>
            </w:tcMar>
          </w:tcPr>
          <w:p w14:paraId="758F1F74" w14:textId="77777777" w:rsidR="0082105F" w:rsidRDefault="00900900">
            <w:r>
              <w:rPr>
                <w:rFonts w:ascii="Aptos" w:hAnsi="Aptos"/>
                <w:sz w:val="18"/>
              </w:rPr>
              <w:t>Date:</w:t>
            </w:r>
          </w:p>
        </w:tc>
        <w:tc>
          <w:tcPr>
            <w:tcW w:w="3648" w:type="dxa"/>
            <w:shd w:val="clear" w:color="auto" w:fill="D9E2F3"/>
            <w:tcMar>
              <w:top w:w="80" w:type="dxa"/>
              <w:left w:w="90" w:type="dxa"/>
              <w:bottom w:w="80" w:type="dxa"/>
              <w:right w:w="90" w:type="dxa"/>
            </w:tcMar>
          </w:tcPr>
          <w:p w14:paraId="0EB6ABDD" w14:textId="77777777" w:rsidR="0082105F" w:rsidRDefault="00900900">
            <w:r>
              <w:rPr>
                <w:rFonts w:ascii="Aptos" w:hAnsi="Aptos"/>
                <w:sz w:val="18"/>
              </w:rPr>
              <w:t>Project / Location:</w:t>
            </w:r>
          </w:p>
        </w:tc>
        <w:tc>
          <w:tcPr>
            <w:tcW w:w="3648" w:type="dxa"/>
            <w:shd w:val="clear" w:color="auto" w:fill="D9E2F3"/>
            <w:tcMar>
              <w:top w:w="80" w:type="dxa"/>
              <w:left w:w="90" w:type="dxa"/>
              <w:bottom w:w="80" w:type="dxa"/>
              <w:right w:w="90" w:type="dxa"/>
            </w:tcMar>
          </w:tcPr>
          <w:p w14:paraId="10EC078B" w14:textId="77777777" w:rsidR="0082105F" w:rsidRDefault="00900900">
            <w:r>
              <w:rPr>
                <w:rFonts w:ascii="Aptos" w:hAnsi="Aptos"/>
                <w:sz w:val="18"/>
              </w:rPr>
              <w:t>Instructor:</w:t>
            </w:r>
          </w:p>
        </w:tc>
      </w:tr>
    </w:tbl>
    <w:p w14:paraId="33EF4BBE" w14:textId="77777777" w:rsidR="0082105F" w:rsidRDefault="00900900">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30"/>
        <w:gridCol w:w="4230"/>
        <w:gridCol w:w="1746"/>
      </w:tblGrid>
      <w:tr w:rsidR="0082105F" w14:paraId="39FDBCDD" w14:textId="77777777" w:rsidTr="004957B5">
        <w:tc>
          <w:tcPr>
            <w:tcW w:w="738" w:type="dxa"/>
            <w:shd w:val="clear" w:color="auto" w:fill="D9E2F3"/>
          </w:tcPr>
          <w:p w14:paraId="7E39850C" w14:textId="77777777" w:rsidR="0082105F" w:rsidRDefault="00900900">
            <w:pPr>
              <w:jc w:val="center"/>
            </w:pPr>
            <w:r>
              <w:rPr>
                <w:rFonts w:ascii="Aptos" w:hAnsi="Aptos"/>
                <w:b/>
                <w:sz w:val="18"/>
              </w:rPr>
              <w:t>#</w:t>
            </w:r>
          </w:p>
        </w:tc>
        <w:tc>
          <w:tcPr>
            <w:tcW w:w="4230" w:type="dxa"/>
            <w:shd w:val="clear" w:color="auto" w:fill="D9E2F3"/>
          </w:tcPr>
          <w:p w14:paraId="7FB21311" w14:textId="77777777" w:rsidR="0082105F" w:rsidRDefault="00900900">
            <w:pPr>
              <w:jc w:val="center"/>
            </w:pPr>
            <w:r>
              <w:rPr>
                <w:rFonts w:ascii="Aptos" w:hAnsi="Aptos"/>
                <w:b/>
                <w:sz w:val="18"/>
              </w:rPr>
              <w:t>Printed Name</w:t>
            </w:r>
          </w:p>
        </w:tc>
        <w:tc>
          <w:tcPr>
            <w:tcW w:w="4230" w:type="dxa"/>
            <w:shd w:val="clear" w:color="auto" w:fill="D9E2F3"/>
          </w:tcPr>
          <w:p w14:paraId="6D92812A" w14:textId="77777777" w:rsidR="0082105F" w:rsidRDefault="00900900">
            <w:pPr>
              <w:jc w:val="center"/>
            </w:pPr>
            <w:r>
              <w:rPr>
                <w:rFonts w:ascii="Aptos" w:hAnsi="Aptos"/>
                <w:b/>
                <w:sz w:val="18"/>
              </w:rPr>
              <w:t>Signature</w:t>
            </w:r>
          </w:p>
        </w:tc>
        <w:tc>
          <w:tcPr>
            <w:tcW w:w="1746" w:type="dxa"/>
            <w:shd w:val="clear" w:color="auto" w:fill="D9E2F3"/>
          </w:tcPr>
          <w:p w14:paraId="28720A31" w14:textId="77777777" w:rsidR="0082105F" w:rsidRDefault="00900900">
            <w:pPr>
              <w:jc w:val="center"/>
            </w:pPr>
            <w:r>
              <w:rPr>
                <w:rFonts w:ascii="Aptos" w:hAnsi="Aptos"/>
                <w:b/>
                <w:sz w:val="18"/>
              </w:rPr>
              <w:t>Date</w:t>
            </w:r>
          </w:p>
        </w:tc>
      </w:tr>
      <w:tr w:rsidR="0082105F" w14:paraId="78CDE059" w14:textId="77777777" w:rsidTr="004957B5">
        <w:tc>
          <w:tcPr>
            <w:tcW w:w="738" w:type="dxa"/>
            <w:tcMar>
              <w:top w:w="130" w:type="dxa"/>
              <w:left w:w="90" w:type="dxa"/>
              <w:bottom w:w="130" w:type="dxa"/>
              <w:right w:w="90" w:type="dxa"/>
            </w:tcMar>
            <w:vAlign w:val="center"/>
          </w:tcPr>
          <w:p w14:paraId="56433390" w14:textId="77777777" w:rsidR="0082105F" w:rsidRDefault="00900900">
            <w:pPr>
              <w:jc w:val="center"/>
            </w:pPr>
            <w:r>
              <w:rPr>
                <w:rFonts w:ascii="Aptos" w:hAnsi="Aptos"/>
                <w:sz w:val="18"/>
              </w:rPr>
              <w:t>1</w:t>
            </w:r>
          </w:p>
        </w:tc>
        <w:tc>
          <w:tcPr>
            <w:tcW w:w="4230" w:type="dxa"/>
            <w:tcMar>
              <w:top w:w="130" w:type="dxa"/>
              <w:left w:w="90" w:type="dxa"/>
              <w:bottom w:w="130" w:type="dxa"/>
              <w:right w:w="90" w:type="dxa"/>
            </w:tcMar>
            <w:vAlign w:val="center"/>
          </w:tcPr>
          <w:p w14:paraId="6B1E0DE0" w14:textId="77777777" w:rsidR="0082105F" w:rsidRDefault="0082105F"/>
        </w:tc>
        <w:tc>
          <w:tcPr>
            <w:tcW w:w="4230" w:type="dxa"/>
            <w:tcMar>
              <w:top w:w="130" w:type="dxa"/>
              <w:left w:w="90" w:type="dxa"/>
              <w:bottom w:w="130" w:type="dxa"/>
              <w:right w:w="90" w:type="dxa"/>
            </w:tcMar>
            <w:vAlign w:val="center"/>
          </w:tcPr>
          <w:p w14:paraId="7B074029" w14:textId="77777777" w:rsidR="0082105F" w:rsidRDefault="0082105F"/>
        </w:tc>
        <w:tc>
          <w:tcPr>
            <w:tcW w:w="1746" w:type="dxa"/>
            <w:tcMar>
              <w:top w:w="130" w:type="dxa"/>
              <w:left w:w="90" w:type="dxa"/>
              <w:bottom w:w="130" w:type="dxa"/>
              <w:right w:w="90" w:type="dxa"/>
            </w:tcMar>
            <w:vAlign w:val="center"/>
          </w:tcPr>
          <w:p w14:paraId="6035536A" w14:textId="77777777" w:rsidR="0082105F" w:rsidRDefault="0082105F"/>
        </w:tc>
      </w:tr>
      <w:tr w:rsidR="0082105F" w14:paraId="3D08F68C" w14:textId="77777777" w:rsidTr="004957B5">
        <w:tc>
          <w:tcPr>
            <w:tcW w:w="738" w:type="dxa"/>
            <w:tcMar>
              <w:top w:w="130" w:type="dxa"/>
              <w:left w:w="90" w:type="dxa"/>
              <w:bottom w:w="130" w:type="dxa"/>
              <w:right w:w="90" w:type="dxa"/>
            </w:tcMar>
            <w:vAlign w:val="center"/>
          </w:tcPr>
          <w:p w14:paraId="0D24A42E" w14:textId="77777777" w:rsidR="0082105F" w:rsidRDefault="00900900">
            <w:pPr>
              <w:jc w:val="center"/>
            </w:pPr>
            <w:r>
              <w:rPr>
                <w:rFonts w:ascii="Aptos" w:hAnsi="Aptos"/>
                <w:sz w:val="18"/>
              </w:rPr>
              <w:t>2</w:t>
            </w:r>
          </w:p>
        </w:tc>
        <w:tc>
          <w:tcPr>
            <w:tcW w:w="4230" w:type="dxa"/>
            <w:tcMar>
              <w:top w:w="130" w:type="dxa"/>
              <w:left w:w="90" w:type="dxa"/>
              <w:bottom w:w="130" w:type="dxa"/>
              <w:right w:w="90" w:type="dxa"/>
            </w:tcMar>
            <w:vAlign w:val="center"/>
          </w:tcPr>
          <w:p w14:paraId="51BB3746" w14:textId="77777777" w:rsidR="0082105F" w:rsidRDefault="0082105F"/>
        </w:tc>
        <w:tc>
          <w:tcPr>
            <w:tcW w:w="4230" w:type="dxa"/>
            <w:tcMar>
              <w:top w:w="130" w:type="dxa"/>
              <w:left w:w="90" w:type="dxa"/>
              <w:bottom w:w="130" w:type="dxa"/>
              <w:right w:w="90" w:type="dxa"/>
            </w:tcMar>
            <w:vAlign w:val="center"/>
          </w:tcPr>
          <w:p w14:paraId="16446BF9" w14:textId="77777777" w:rsidR="0082105F" w:rsidRDefault="0082105F"/>
        </w:tc>
        <w:tc>
          <w:tcPr>
            <w:tcW w:w="1746" w:type="dxa"/>
            <w:tcMar>
              <w:top w:w="130" w:type="dxa"/>
              <w:left w:w="90" w:type="dxa"/>
              <w:bottom w:w="130" w:type="dxa"/>
              <w:right w:w="90" w:type="dxa"/>
            </w:tcMar>
            <w:vAlign w:val="center"/>
          </w:tcPr>
          <w:p w14:paraId="59EEE661" w14:textId="77777777" w:rsidR="0082105F" w:rsidRDefault="0082105F"/>
        </w:tc>
      </w:tr>
      <w:tr w:rsidR="0082105F" w14:paraId="046EE8B2" w14:textId="77777777" w:rsidTr="004957B5">
        <w:tc>
          <w:tcPr>
            <w:tcW w:w="738" w:type="dxa"/>
            <w:tcMar>
              <w:top w:w="130" w:type="dxa"/>
              <w:left w:w="90" w:type="dxa"/>
              <w:bottom w:w="130" w:type="dxa"/>
              <w:right w:w="90" w:type="dxa"/>
            </w:tcMar>
            <w:vAlign w:val="center"/>
          </w:tcPr>
          <w:p w14:paraId="1BE73480" w14:textId="77777777" w:rsidR="0082105F" w:rsidRDefault="00900900">
            <w:pPr>
              <w:jc w:val="center"/>
            </w:pPr>
            <w:r>
              <w:rPr>
                <w:rFonts w:ascii="Aptos" w:hAnsi="Aptos"/>
                <w:sz w:val="18"/>
              </w:rPr>
              <w:t>3</w:t>
            </w:r>
          </w:p>
        </w:tc>
        <w:tc>
          <w:tcPr>
            <w:tcW w:w="4230" w:type="dxa"/>
            <w:tcMar>
              <w:top w:w="130" w:type="dxa"/>
              <w:left w:w="90" w:type="dxa"/>
              <w:bottom w:w="130" w:type="dxa"/>
              <w:right w:w="90" w:type="dxa"/>
            </w:tcMar>
            <w:vAlign w:val="center"/>
          </w:tcPr>
          <w:p w14:paraId="0FD5CB99" w14:textId="77777777" w:rsidR="0082105F" w:rsidRDefault="0082105F"/>
        </w:tc>
        <w:tc>
          <w:tcPr>
            <w:tcW w:w="4230" w:type="dxa"/>
            <w:tcMar>
              <w:top w:w="130" w:type="dxa"/>
              <w:left w:w="90" w:type="dxa"/>
              <w:bottom w:w="130" w:type="dxa"/>
              <w:right w:w="90" w:type="dxa"/>
            </w:tcMar>
            <w:vAlign w:val="center"/>
          </w:tcPr>
          <w:p w14:paraId="17F06FCC" w14:textId="77777777" w:rsidR="0082105F" w:rsidRDefault="0082105F"/>
        </w:tc>
        <w:tc>
          <w:tcPr>
            <w:tcW w:w="1746" w:type="dxa"/>
            <w:tcMar>
              <w:top w:w="130" w:type="dxa"/>
              <w:left w:w="90" w:type="dxa"/>
              <w:bottom w:w="130" w:type="dxa"/>
              <w:right w:w="90" w:type="dxa"/>
            </w:tcMar>
            <w:vAlign w:val="center"/>
          </w:tcPr>
          <w:p w14:paraId="7DFD95F6" w14:textId="77777777" w:rsidR="0082105F" w:rsidRDefault="0082105F"/>
        </w:tc>
      </w:tr>
      <w:tr w:rsidR="0082105F" w14:paraId="064960DC" w14:textId="77777777" w:rsidTr="004957B5">
        <w:tc>
          <w:tcPr>
            <w:tcW w:w="738" w:type="dxa"/>
            <w:tcMar>
              <w:top w:w="130" w:type="dxa"/>
              <w:left w:w="90" w:type="dxa"/>
              <w:bottom w:w="130" w:type="dxa"/>
              <w:right w:w="90" w:type="dxa"/>
            </w:tcMar>
            <w:vAlign w:val="center"/>
          </w:tcPr>
          <w:p w14:paraId="2DE19E8D" w14:textId="77777777" w:rsidR="0082105F" w:rsidRDefault="00900900">
            <w:pPr>
              <w:jc w:val="center"/>
            </w:pPr>
            <w:r>
              <w:rPr>
                <w:rFonts w:ascii="Aptos" w:hAnsi="Aptos"/>
                <w:sz w:val="18"/>
              </w:rPr>
              <w:t>4</w:t>
            </w:r>
          </w:p>
        </w:tc>
        <w:tc>
          <w:tcPr>
            <w:tcW w:w="4230" w:type="dxa"/>
            <w:tcMar>
              <w:top w:w="130" w:type="dxa"/>
              <w:left w:w="90" w:type="dxa"/>
              <w:bottom w:w="130" w:type="dxa"/>
              <w:right w:w="90" w:type="dxa"/>
            </w:tcMar>
            <w:vAlign w:val="center"/>
          </w:tcPr>
          <w:p w14:paraId="438C4F4E" w14:textId="77777777" w:rsidR="0082105F" w:rsidRDefault="0082105F"/>
        </w:tc>
        <w:tc>
          <w:tcPr>
            <w:tcW w:w="4230" w:type="dxa"/>
            <w:tcMar>
              <w:top w:w="130" w:type="dxa"/>
              <w:left w:w="90" w:type="dxa"/>
              <w:bottom w:w="130" w:type="dxa"/>
              <w:right w:w="90" w:type="dxa"/>
            </w:tcMar>
            <w:vAlign w:val="center"/>
          </w:tcPr>
          <w:p w14:paraId="78CB3322" w14:textId="77777777" w:rsidR="0082105F" w:rsidRDefault="0082105F"/>
        </w:tc>
        <w:tc>
          <w:tcPr>
            <w:tcW w:w="1746" w:type="dxa"/>
            <w:tcMar>
              <w:top w:w="130" w:type="dxa"/>
              <w:left w:w="90" w:type="dxa"/>
              <w:bottom w:w="130" w:type="dxa"/>
              <w:right w:w="90" w:type="dxa"/>
            </w:tcMar>
            <w:vAlign w:val="center"/>
          </w:tcPr>
          <w:p w14:paraId="26758A5A" w14:textId="77777777" w:rsidR="0082105F" w:rsidRDefault="0082105F"/>
        </w:tc>
      </w:tr>
      <w:tr w:rsidR="0082105F" w14:paraId="7BC89166" w14:textId="77777777" w:rsidTr="004957B5">
        <w:tc>
          <w:tcPr>
            <w:tcW w:w="738" w:type="dxa"/>
            <w:tcMar>
              <w:top w:w="130" w:type="dxa"/>
              <w:left w:w="90" w:type="dxa"/>
              <w:bottom w:w="130" w:type="dxa"/>
              <w:right w:w="90" w:type="dxa"/>
            </w:tcMar>
            <w:vAlign w:val="center"/>
          </w:tcPr>
          <w:p w14:paraId="48159A4F" w14:textId="77777777" w:rsidR="0082105F" w:rsidRDefault="00900900">
            <w:pPr>
              <w:jc w:val="center"/>
            </w:pPr>
            <w:r>
              <w:rPr>
                <w:rFonts w:ascii="Aptos" w:hAnsi="Aptos"/>
                <w:sz w:val="18"/>
              </w:rPr>
              <w:t>5</w:t>
            </w:r>
          </w:p>
        </w:tc>
        <w:tc>
          <w:tcPr>
            <w:tcW w:w="4230" w:type="dxa"/>
            <w:tcMar>
              <w:top w:w="130" w:type="dxa"/>
              <w:left w:w="90" w:type="dxa"/>
              <w:bottom w:w="130" w:type="dxa"/>
              <w:right w:w="90" w:type="dxa"/>
            </w:tcMar>
            <w:vAlign w:val="center"/>
          </w:tcPr>
          <w:p w14:paraId="7FCD9FFD" w14:textId="77777777" w:rsidR="0082105F" w:rsidRDefault="0082105F"/>
        </w:tc>
        <w:tc>
          <w:tcPr>
            <w:tcW w:w="4230" w:type="dxa"/>
            <w:tcMar>
              <w:top w:w="130" w:type="dxa"/>
              <w:left w:w="90" w:type="dxa"/>
              <w:bottom w:w="130" w:type="dxa"/>
              <w:right w:w="90" w:type="dxa"/>
            </w:tcMar>
            <w:vAlign w:val="center"/>
          </w:tcPr>
          <w:p w14:paraId="0E7F9E35" w14:textId="77777777" w:rsidR="0082105F" w:rsidRDefault="0082105F"/>
        </w:tc>
        <w:tc>
          <w:tcPr>
            <w:tcW w:w="1746" w:type="dxa"/>
            <w:tcMar>
              <w:top w:w="130" w:type="dxa"/>
              <w:left w:w="90" w:type="dxa"/>
              <w:bottom w:w="130" w:type="dxa"/>
              <w:right w:w="90" w:type="dxa"/>
            </w:tcMar>
            <w:vAlign w:val="center"/>
          </w:tcPr>
          <w:p w14:paraId="50E4FCF1" w14:textId="77777777" w:rsidR="0082105F" w:rsidRDefault="0082105F"/>
        </w:tc>
      </w:tr>
      <w:tr w:rsidR="0082105F" w14:paraId="4E72384A" w14:textId="77777777" w:rsidTr="004957B5">
        <w:tc>
          <w:tcPr>
            <w:tcW w:w="738" w:type="dxa"/>
            <w:tcMar>
              <w:top w:w="130" w:type="dxa"/>
              <w:left w:w="90" w:type="dxa"/>
              <w:bottom w:w="130" w:type="dxa"/>
              <w:right w:w="90" w:type="dxa"/>
            </w:tcMar>
            <w:vAlign w:val="center"/>
          </w:tcPr>
          <w:p w14:paraId="587EECD1" w14:textId="77777777" w:rsidR="0082105F" w:rsidRDefault="00900900">
            <w:pPr>
              <w:jc w:val="center"/>
            </w:pPr>
            <w:r>
              <w:rPr>
                <w:rFonts w:ascii="Aptos" w:hAnsi="Aptos"/>
                <w:sz w:val="18"/>
              </w:rPr>
              <w:t>6</w:t>
            </w:r>
          </w:p>
        </w:tc>
        <w:tc>
          <w:tcPr>
            <w:tcW w:w="4230" w:type="dxa"/>
            <w:tcMar>
              <w:top w:w="130" w:type="dxa"/>
              <w:left w:w="90" w:type="dxa"/>
              <w:bottom w:w="130" w:type="dxa"/>
              <w:right w:w="90" w:type="dxa"/>
            </w:tcMar>
            <w:vAlign w:val="center"/>
          </w:tcPr>
          <w:p w14:paraId="184FE405" w14:textId="77777777" w:rsidR="0082105F" w:rsidRDefault="0082105F"/>
        </w:tc>
        <w:tc>
          <w:tcPr>
            <w:tcW w:w="4230" w:type="dxa"/>
            <w:tcMar>
              <w:top w:w="130" w:type="dxa"/>
              <w:left w:w="90" w:type="dxa"/>
              <w:bottom w:w="130" w:type="dxa"/>
              <w:right w:w="90" w:type="dxa"/>
            </w:tcMar>
            <w:vAlign w:val="center"/>
          </w:tcPr>
          <w:p w14:paraId="4BEB6257" w14:textId="77777777" w:rsidR="0082105F" w:rsidRDefault="0082105F"/>
        </w:tc>
        <w:tc>
          <w:tcPr>
            <w:tcW w:w="1746" w:type="dxa"/>
            <w:tcMar>
              <w:top w:w="130" w:type="dxa"/>
              <w:left w:w="90" w:type="dxa"/>
              <w:bottom w:w="130" w:type="dxa"/>
              <w:right w:w="90" w:type="dxa"/>
            </w:tcMar>
            <w:vAlign w:val="center"/>
          </w:tcPr>
          <w:p w14:paraId="20288B3C" w14:textId="77777777" w:rsidR="0082105F" w:rsidRDefault="0082105F"/>
        </w:tc>
      </w:tr>
      <w:tr w:rsidR="0082105F" w14:paraId="30D804CD" w14:textId="77777777" w:rsidTr="004957B5">
        <w:tc>
          <w:tcPr>
            <w:tcW w:w="738" w:type="dxa"/>
            <w:tcMar>
              <w:top w:w="130" w:type="dxa"/>
              <w:left w:w="90" w:type="dxa"/>
              <w:bottom w:w="130" w:type="dxa"/>
              <w:right w:w="90" w:type="dxa"/>
            </w:tcMar>
            <w:vAlign w:val="center"/>
          </w:tcPr>
          <w:p w14:paraId="0EE65144" w14:textId="77777777" w:rsidR="0082105F" w:rsidRDefault="00900900">
            <w:pPr>
              <w:jc w:val="center"/>
            </w:pPr>
            <w:r>
              <w:rPr>
                <w:rFonts w:ascii="Aptos" w:hAnsi="Aptos"/>
                <w:sz w:val="18"/>
              </w:rPr>
              <w:t>7</w:t>
            </w:r>
          </w:p>
        </w:tc>
        <w:tc>
          <w:tcPr>
            <w:tcW w:w="4230" w:type="dxa"/>
            <w:tcMar>
              <w:top w:w="130" w:type="dxa"/>
              <w:left w:w="90" w:type="dxa"/>
              <w:bottom w:w="130" w:type="dxa"/>
              <w:right w:w="90" w:type="dxa"/>
            </w:tcMar>
            <w:vAlign w:val="center"/>
          </w:tcPr>
          <w:p w14:paraId="34C86423" w14:textId="77777777" w:rsidR="0082105F" w:rsidRDefault="0082105F"/>
        </w:tc>
        <w:tc>
          <w:tcPr>
            <w:tcW w:w="4230" w:type="dxa"/>
            <w:tcMar>
              <w:top w:w="130" w:type="dxa"/>
              <w:left w:w="90" w:type="dxa"/>
              <w:bottom w:w="130" w:type="dxa"/>
              <w:right w:w="90" w:type="dxa"/>
            </w:tcMar>
            <w:vAlign w:val="center"/>
          </w:tcPr>
          <w:p w14:paraId="06B662AB" w14:textId="77777777" w:rsidR="0082105F" w:rsidRDefault="0082105F"/>
        </w:tc>
        <w:tc>
          <w:tcPr>
            <w:tcW w:w="1746" w:type="dxa"/>
            <w:tcMar>
              <w:top w:w="130" w:type="dxa"/>
              <w:left w:w="90" w:type="dxa"/>
              <w:bottom w:w="130" w:type="dxa"/>
              <w:right w:w="90" w:type="dxa"/>
            </w:tcMar>
            <w:vAlign w:val="center"/>
          </w:tcPr>
          <w:p w14:paraId="1DF3E655" w14:textId="77777777" w:rsidR="0082105F" w:rsidRDefault="0082105F"/>
        </w:tc>
      </w:tr>
      <w:tr w:rsidR="0082105F" w14:paraId="0351BD35" w14:textId="77777777" w:rsidTr="004957B5">
        <w:tc>
          <w:tcPr>
            <w:tcW w:w="738" w:type="dxa"/>
            <w:tcMar>
              <w:top w:w="130" w:type="dxa"/>
              <w:left w:w="90" w:type="dxa"/>
              <w:bottom w:w="130" w:type="dxa"/>
              <w:right w:w="90" w:type="dxa"/>
            </w:tcMar>
            <w:vAlign w:val="center"/>
          </w:tcPr>
          <w:p w14:paraId="6A3CEF9B" w14:textId="77777777" w:rsidR="0082105F" w:rsidRDefault="00900900">
            <w:pPr>
              <w:jc w:val="center"/>
            </w:pPr>
            <w:r>
              <w:rPr>
                <w:rFonts w:ascii="Aptos" w:hAnsi="Aptos"/>
                <w:sz w:val="18"/>
              </w:rPr>
              <w:t>8</w:t>
            </w:r>
          </w:p>
        </w:tc>
        <w:tc>
          <w:tcPr>
            <w:tcW w:w="4230" w:type="dxa"/>
            <w:tcMar>
              <w:top w:w="130" w:type="dxa"/>
              <w:left w:w="90" w:type="dxa"/>
              <w:bottom w:w="130" w:type="dxa"/>
              <w:right w:w="90" w:type="dxa"/>
            </w:tcMar>
            <w:vAlign w:val="center"/>
          </w:tcPr>
          <w:p w14:paraId="3EC103EC" w14:textId="77777777" w:rsidR="0082105F" w:rsidRDefault="0082105F"/>
        </w:tc>
        <w:tc>
          <w:tcPr>
            <w:tcW w:w="4230" w:type="dxa"/>
            <w:tcMar>
              <w:top w:w="130" w:type="dxa"/>
              <w:left w:w="90" w:type="dxa"/>
              <w:bottom w:w="130" w:type="dxa"/>
              <w:right w:w="90" w:type="dxa"/>
            </w:tcMar>
            <w:vAlign w:val="center"/>
          </w:tcPr>
          <w:p w14:paraId="0DC03CD2" w14:textId="77777777" w:rsidR="0082105F" w:rsidRDefault="0082105F"/>
        </w:tc>
        <w:tc>
          <w:tcPr>
            <w:tcW w:w="1746" w:type="dxa"/>
            <w:tcMar>
              <w:top w:w="130" w:type="dxa"/>
              <w:left w:w="90" w:type="dxa"/>
              <w:bottom w:w="130" w:type="dxa"/>
              <w:right w:w="90" w:type="dxa"/>
            </w:tcMar>
            <w:vAlign w:val="center"/>
          </w:tcPr>
          <w:p w14:paraId="22E9EDBA" w14:textId="77777777" w:rsidR="0082105F" w:rsidRDefault="0082105F"/>
        </w:tc>
      </w:tr>
      <w:tr w:rsidR="0082105F" w14:paraId="56AD2BE2" w14:textId="77777777" w:rsidTr="004957B5">
        <w:tc>
          <w:tcPr>
            <w:tcW w:w="738" w:type="dxa"/>
            <w:tcMar>
              <w:top w:w="130" w:type="dxa"/>
              <w:left w:w="90" w:type="dxa"/>
              <w:bottom w:w="130" w:type="dxa"/>
              <w:right w:w="90" w:type="dxa"/>
            </w:tcMar>
            <w:vAlign w:val="center"/>
          </w:tcPr>
          <w:p w14:paraId="71D45C6A" w14:textId="77777777" w:rsidR="0082105F" w:rsidRDefault="00900900">
            <w:pPr>
              <w:jc w:val="center"/>
            </w:pPr>
            <w:r>
              <w:rPr>
                <w:rFonts w:ascii="Aptos" w:hAnsi="Aptos"/>
                <w:sz w:val="18"/>
              </w:rPr>
              <w:t>9</w:t>
            </w:r>
          </w:p>
        </w:tc>
        <w:tc>
          <w:tcPr>
            <w:tcW w:w="4230" w:type="dxa"/>
            <w:tcMar>
              <w:top w:w="130" w:type="dxa"/>
              <w:left w:w="90" w:type="dxa"/>
              <w:bottom w:w="130" w:type="dxa"/>
              <w:right w:w="90" w:type="dxa"/>
            </w:tcMar>
            <w:vAlign w:val="center"/>
          </w:tcPr>
          <w:p w14:paraId="7AEA3742" w14:textId="77777777" w:rsidR="0082105F" w:rsidRDefault="0082105F"/>
        </w:tc>
        <w:tc>
          <w:tcPr>
            <w:tcW w:w="4230" w:type="dxa"/>
            <w:tcMar>
              <w:top w:w="130" w:type="dxa"/>
              <w:left w:w="90" w:type="dxa"/>
              <w:bottom w:w="130" w:type="dxa"/>
              <w:right w:w="90" w:type="dxa"/>
            </w:tcMar>
            <w:vAlign w:val="center"/>
          </w:tcPr>
          <w:p w14:paraId="0656CD5A" w14:textId="77777777" w:rsidR="0082105F" w:rsidRDefault="0082105F"/>
        </w:tc>
        <w:tc>
          <w:tcPr>
            <w:tcW w:w="1746" w:type="dxa"/>
            <w:tcMar>
              <w:top w:w="130" w:type="dxa"/>
              <w:left w:w="90" w:type="dxa"/>
              <w:bottom w:w="130" w:type="dxa"/>
              <w:right w:w="90" w:type="dxa"/>
            </w:tcMar>
            <w:vAlign w:val="center"/>
          </w:tcPr>
          <w:p w14:paraId="4B10983D" w14:textId="77777777" w:rsidR="0082105F" w:rsidRDefault="0082105F"/>
        </w:tc>
      </w:tr>
      <w:tr w:rsidR="0082105F" w14:paraId="5571AAA2" w14:textId="77777777" w:rsidTr="004957B5">
        <w:tc>
          <w:tcPr>
            <w:tcW w:w="738" w:type="dxa"/>
            <w:tcMar>
              <w:top w:w="130" w:type="dxa"/>
              <w:left w:w="90" w:type="dxa"/>
              <w:bottom w:w="130" w:type="dxa"/>
              <w:right w:w="90" w:type="dxa"/>
            </w:tcMar>
            <w:vAlign w:val="center"/>
          </w:tcPr>
          <w:p w14:paraId="4C796121" w14:textId="77777777" w:rsidR="0082105F" w:rsidRDefault="00900900">
            <w:pPr>
              <w:jc w:val="center"/>
            </w:pPr>
            <w:r>
              <w:rPr>
                <w:rFonts w:ascii="Aptos" w:hAnsi="Aptos"/>
                <w:sz w:val="18"/>
              </w:rPr>
              <w:t>10</w:t>
            </w:r>
          </w:p>
        </w:tc>
        <w:tc>
          <w:tcPr>
            <w:tcW w:w="4230" w:type="dxa"/>
            <w:tcMar>
              <w:top w:w="130" w:type="dxa"/>
              <w:left w:w="90" w:type="dxa"/>
              <w:bottom w:w="130" w:type="dxa"/>
              <w:right w:w="90" w:type="dxa"/>
            </w:tcMar>
            <w:vAlign w:val="center"/>
          </w:tcPr>
          <w:p w14:paraId="67901BA2" w14:textId="77777777" w:rsidR="0082105F" w:rsidRDefault="0082105F"/>
        </w:tc>
        <w:tc>
          <w:tcPr>
            <w:tcW w:w="4230" w:type="dxa"/>
            <w:tcMar>
              <w:top w:w="130" w:type="dxa"/>
              <w:left w:w="90" w:type="dxa"/>
              <w:bottom w:w="130" w:type="dxa"/>
              <w:right w:w="90" w:type="dxa"/>
            </w:tcMar>
            <w:vAlign w:val="center"/>
          </w:tcPr>
          <w:p w14:paraId="1E80FE3B" w14:textId="77777777" w:rsidR="0082105F" w:rsidRDefault="0082105F"/>
        </w:tc>
        <w:tc>
          <w:tcPr>
            <w:tcW w:w="1746" w:type="dxa"/>
            <w:tcMar>
              <w:top w:w="130" w:type="dxa"/>
              <w:left w:w="90" w:type="dxa"/>
              <w:bottom w:w="130" w:type="dxa"/>
              <w:right w:w="90" w:type="dxa"/>
            </w:tcMar>
            <w:vAlign w:val="center"/>
          </w:tcPr>
          <w:p w14:paraId="55A5D1E2" w14:textId="77777777" w:rsidR="0082105F" w:rsidRDefault="0082105F"/>
        </w:tc>
      </w:tr>
      <w:tr w:rsidR="0082105F" w14:paraId="37DC8102" w14:textId="77777777" w:rsidTr="004957B5">
        <w:tc>
          <w:tcPr>
            <w:tcW w:w="738" w:type="dxa"/>
            <w:tcMar>
              <w:top w:w="130" w:type="dxa"/>
              <w:left w:w="90" w:type="dxa"/>
              <w:bottom w:w="130" w:type="dxa"/>
              <w:right w:w="90" w:type="dxa"/>
            </w:tcMar>
            <w:vAlign w:val="center"/>
          </w:tcPr>
          <w:p w14:paraId="04ABF966" w14:textId="77777777" w:rsidR="0082105F" w:rsidRDefault="00900900">
            <w:pPr>
              <w:jc w:val="center"/>
            </w:pPr>
            <w:r>
              <w:rPr>
                <w:rFonts w:ascii="Aptos" w:hAnsi="Aptos"/>
                <w:sz w:val="18"/>
              </w:rPr>
              <w:t>11</w:t>
            </w:r>
          </w:p>
        </w:tc>
        <w:tc>
          <w:tcPr>
            <w:tcW w:w="4230" w:type="dxa"/>
            <w:tcMar>
              <w:top w:w="130" w:type="dxa"/>
              <w:left w:w="90" w:type="dxa"/>
              <w:bottom w:w="130" w:type="dxa"/>
              <w:right w:w="90" w:type="dxa"/>
            </w:tcMar>
            <w:vAlign w:val="center"/>
          </w:tcPr>
          <w:p w14:paraId="548B6AC9" w14:textId="77777777" w:rsidR="0082105F" w:rsidRDefault="0082105F"/>
        </w:tc>
        <w:tc>
          <w:tcPr>
            <w:tcW w:w="4230" w:type="dxa"/>
            <w:tcMar>
              <w:top w:w="130" w:type="dxa"/>
              <w:left w:w="90" w:type="dxa"/>
              <w:bottom w:w="130" w:type="dxa"/>
              <w:right w:w="90" w:type="dxa"/>
            </w:tcMar>
            <w:vAlign w:val="center"/>
          </w:tcPr>
          <w:p w14:paraId="038C8BB9" w14:textId="77777777" w:rsidR="0082105F" w:rsidRDefault="0082105F"/>
        </w:tc>
        <w:tc>
          <w:tcPr>
            <w:tcW w:w="1746" w:type="dxa"/>
            <w:tcMar>
              <w:top w:w="130" w:type="dxa"/>
              <w:left w:w="90" w:type="dxa"/>
              <w:bottom w:w="130" w:type="dxa"/>
              <w:right w:w="90" w:type="dxa"/>
            </w:tcMar>
            <w:vAlign w:val="center"/>
          </w:tcPr>
          <w:p w14:paraId="41D8DE7F" w14:textId="77777777" w:rsidR="0082105F" w:rsidRDefault="0082105F"/>
        </w:tc>
      </w:tr>
      <w:tr w:rsidR="0082105F" w14:paraId="21272127" w14:textId="77777777" w:rsidTr="004957B5">
        <w:tc>
          <w:tcPr>
            <w:tcW w:w="738" w:type="dxa"/>
            <w:tcMar>
              <w:top w:w="130" w:type="dxa"/>
              <w:left w:w="90" w:type="dxa"/>
              <w:bottom w:w="130" w:type="dxa"/>
              <w:right w:w="90" w:type="dxa"/>
            </w:tcMar>
            <w:vAlign w:val="center"/>
          </w:tcPr>
          <w:p w14:paraId="214DFF86" w14:textId="77777777" w:rsidR="0082105F" w:rsidRDefault="00900900">
            <w:pPr>
              <w:jc w:val="center"/>
            </w:pPr>
            <w:r>
              <w:rPr>
                <w:rFonts w:ascii="Aptos" w:hAnsi="Aptos"/>
                <w:sz w:val="18"/>
              </w:rPr>
              <w:t>12</w:t>
            </w:r>
          </w:p>
        </w:tc>
        <w:tc>
          <w:tcPr>
            <w:tcW w:w="4230" w:type="dxa"/>
            <w:tcMar>
              <w:top w:w="130" w:type="dxa"/>
              <w:left w:w="90" w:type="dxa"/>
              <w:bottom w:w="130" w:type="dxa"/>
              <w:right w:w="90" w:type="dxa"/>
            </w:tcMar>
            <w:vAlign w:val="center"/>
          </w:tcPr>
          <w:p w14:paraId="48506A55" w14:textId="77777777" w:rsidR="0082105F" w:rsidRDefault="0082105F"/>
        </w:tc>
        <w:tc>
          <w:tcPr>
            <w:tcW w:w="4230" w:type="dxa"/>
            <w:tcMar>
              <w:top w:w="130" w:type="dxa"/>
              <w:left w:w="90" w:type="dxa"/>
              <w:bottom w:w="130" w:type="dxa"/>
              <w:right w:w="90" w:type="dxa"/>
            </w:tcMar>
            <w:vAlign w:val="center"/>
          </w:tcPr>
          <w:p w14:paraId="500C10A0" w14:textId="77777777" w:rsidR="0082105F" w:rsidRDefault="0082105F"/>
        </w:tc>
        <w:tc>
          <w:tcPr>
            <w:tcW w:w="1746" w:type="dxa"/>
            <w:tcMar>
              <w:top w:w="130" w:type="dxa"/>
              <w:left w:w="90" w:type="dxa"/>
              <w:bottom w:w="130" w:type="dxa"/>
              <w:right w:w="90" w:type="dxa"/>
            </w:tcMar>
            <w:vAlign w:val="center"/>
          </w:tcPr>
          <w:p w14:paraId="79E6AA7B" w14:textId="77777777" w:rsidR="0082105F" w:rsidRDefault="0082105F"/>
        </w:tc>
      </w:tr>
    </w:tbl>
    <w:p w14:paraId="752FA15E" w14:textId="5B3AF100" w:rsidR="0082105F" w:rsidRDefault="0082105F" w:rsidP="004957B5">
      <w:pPr>
        <w:spacing w:before="160"/>
        <w:jc w:val="center"/>
      </w:pPr>
    </w:p>
    <w:sectPr w:rsidR="0082105F" w:rsidSect="008F70FE">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89A7" w14:textId="77777777" w:rsidR="00900900" w:rsidRDefault="00900900" w:rsidP="004957B5">
      <w:pPr>
        <w:spacing w:after="0" w:line="240" w:lineRule="auto"/>
      </w:pPr>
      <w:r>
        <w:separator/>
      </w:r>
    </w:p>
  </w:endnote>
  <w:endnote w:type="continuationSeparator" w:id="0">
    <w:p w14:paraId="0D8EFFB6" w14:textId="77777777" w:rsidR="00900900" w:rsidRDefault="00900900" w:rsidP="00495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6211" w14:textId="77777777" w:rsidR="008F70FE" w:rsidRDefault="008F70FE" w:rsidP="008F70FE">
    <w:pPr>
      <w:spacing w:before="160"/>
      <w:jc w:val="center"/>
    </w:pPr>
    <w:r>
      <w:rPr>
        <w:color w:val="6E6E6E"/>
        <w:sz w:val="16"/>
      </w:rPr>
      <w:t>Scaffold Safety Toolbox Talk | COMPANY</w:t>
    </w:r>
  </w:p>
  <w:p w14:paraId="10501475" w14:textId="77777777" w:rsidR="004957B5" w:rsidRDefault="00495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51853" w14:textId="77777777" w:rsidR="00900900" w:rsidRDefault="00900900" w:rsidP="004957B5">
      <w:pPr>
        <w:spacing w:after="0" w:line="240" w:lineRule="auto"/>
      </w:pPr>
      <w:r>
        <w:separator/>
      </w:r>
    </w:p>
  </w:footnote>
  <w:footnote w:type="continuationSeparator" w:id="0">
    <w:p w14:paraId="46A0D82E" w14:textId="77777777" w:rsidR="00900900" w:rsidRDefault="00900900" w:rsidP="004957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3739192">
    <w:abstractNumId w:val="8"/>
  </w:num>
  <w:num w:numId="2" w16cid:durableId="1574201647">
    <w:abstractNumId w:val="6"/>
  </w:num>
  <w:num w:numId="3" w16cid:durableId="692609155">
    <w:abstractNumId w:val="5"/>
  </w:num>
  <w:num w:numId="4" w16cid:durableId="578292291">
    <w:abstractNumId w:val="4"/>
  </w:num>
  <w:num w:numId="5" w16cid:durableId="2086564427">
    <w:abstractNumId w:val="7"/>
  </w:num>
  <w:num w:numId="6" w16cid:durableId="1657487653">
    <w:abstractNumId w:val="3"/>
  </w:num>
  <w:num w:numId="7" w16cid:durableId="1198809809">
    <w:abstractNumId w:val="2"/>
  </w:num>
  <w:num w:numId="8" w16cid:durableId="242420865">
    <w:abstractNumId w:val="1"/>
  </w:num>
  <w:num w:numId="9" w16cid:durableId="2041515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57B5"/>
    <w:rsid w:val="004E42E7"/>
    <w:rsid w:val="0082105F"/>
    <w:rsid w:val="008F70FE"/>
    <w:rsid w:val="00900900"/>
    <w:rsid w:val="00AA1D8D"/>
    <w:rsid w:val="00B47730"/>
    <w:rsid w:val="00CB0664"/>
    <w:rsid w:val="00F82E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F1CB451-A95E-4735-B843-4AE444E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F2F80-69ED-4FFE-A909-E101395AEEEF}">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8026E6E-F8C0-436F-976D-B985BECE5848}">
  <ds:schemaRefs>
    <ds:schemaRef ds:uri="http://schemas.microsoft.com/sharepoint/v3/contenttype/forms"/>
  </ds:schemaRefs>
</ds:datastoreItem>
</file>

<file path=customXml/itemProps4.xml><?xml version="1.0" encoding="utf-8"?>
<ds:datastoreItem xmlns:ds="http://schemas.openxmlformats.org/officeDocument/2006/customXml" ds:itemID="{B467FC22-CB9A-4374-9130-8C4DCED8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2720</Characters>
  <Application>Microsoft Office Word</Application>
  <DocSecurity>0</DocSecurity>
  <Lines>136</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4</cp:revision>
  <dcterms:created xsi:type="dcterms:W3CDTF">2013-12-23T23:15:00Z</dcterms:created>
  <dcterms:modified xsi:type="dcterms:W3CDTF">2026-08-31T18:22:00Z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