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CONCRETE &amp; MASONRY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502B30" w:rsidRDefault="00000000" w:rsidP="00502B30">
      <w:pPr>
        <w:spacing w:before="100" w:after="100"/>
        <w:rPr>
          <w:sz w:val="18"/>
          <w:szCs w:val="18"/>
        </w:rPr>
      </w:pPr>
      <w:r w:rsidRPr="00502B30">
        <w:rPr>
          <w:b/>
          <w:sz w:val="18"/>
          <w:szCs w:val="18"/>
        </w:rPr>
        <w:t>Concrete and masonry work can expose employees to heavy loads, rebar, suspended buckets, formwork, wall collapse, and electrical hazards.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295C45">
      <w:pPr>
        <w:spacing w:after="0" w:line="240" w:lineRule="auto"/>
      </w:pPr>
    </w:p>
    <w:p w14:paraId="51845A62" w14:textId="70E1D191" w:rsidR="00563D5D" w:rsidRPr="00D97D23" w:rsidRDefault="00000000" w:rsidP="00295C45">
      <w:pPr>
        <w:keepNext/>
        <w:spacing w:after="60"/>
      </w:pPr>
      <w:r w:rsidRPr="00D97D23">
        <w:rPr>
          <w:b/>
          <w:sz w:val="26"/>
        </w:rPr>
        <w:t>Introduction</w:t>
      </w:r>
    </w:p>
    <w:p w14:paraId="5D8C42EF" w14:textId="3C225014" w:rsidR="00563D5D" w:rsidRPr="00BA507F" w:rsidRDefault="00000000">
      <w:pPr>
        <w:spacing w:after="60" w:line="252" w:lineRule="auto"/>
        <w:rPr>
          <w:sz w:val="19"/>
          <w:szCs w:val="19"/>
        </w:rPr>
      </w:pPr>
      <w:r w:rsidRPr="00BA507F">
        <w:rPr>
          <w:sz w:val="19"/>
          <w:szCs w:val="19"/>
        </w:rPr>
        <w:t>Open with: “Today’s safety topic is concrete and masonry construction—because rebar, suspended buckets, formwork, and unsupported walls can cause serious injuries.”</w:t>
      </w:r>
    </w:p>
    <w:p w14:paraId="68F0A2CA" w14:textId="77777777" w:rsidR="00563D5D" w:rsidRPr="00BA507F" w:rsidRDefault="00000000">
      <w:pPr>
        <w:spacing w:after="60" w:line="252" w:lineRule="auto"/>
        <w:rPr>
          <w:sz w:val="19"/>
          <w:szCs w:val="19"/>
        </w:rPr>
      </w:pPr>
      <w:r w:rsidRPr="00BA507F">
        <w:rPr>
          <w:b/>
          <w:sz w:val="19"/>
          <w:szCs w:val="19"/>
        </w:rPr>
        <w:t>Key Points: Verify structural capacity. Guard rebar. Stay clear of concrete buckets. Support formwork and brace walls.</w:t>
      </w: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BA507F" w:rsidRDefault="00000000">
      <w:pPr>
        <w:spacing w:after="60" w:line="252" w:lineRule="auto"/>
        <w:rPr>
          <w:sz w:val="19"/>
          <w:szCs w:val="19"/>
        </w:rPr>
      </w:pPr>
      <w:r w:rsidRPr="00BA507F">
        <w:rPr>
          <w:sz w:val="19"/>
          <w:szCs w:val="19"/>
        </w:rPr>
        <w:t>Do not load concrete structures until the employer confirms they can support the load using information from someone qualified in structural design.</w:t>
      </w:r>
    </w:p>
    <w:p w14:paraId="412F6DDA" w14:textId="77777777" w:rsidR="00563D5D" w:rsidRPr="00BA507F" w:rsidRDefault="00000000">
      <w:pPr>
        <w:pStyle w:val="ListBullet"/>
        <w:spacing w:after="50" w:line="252" w:lineRule="auto"/>
        <w:rPr>
          <w:sz w:val="19"/>
          <w:szCs w:val="19"/>
        </w:rPr>
      </w:pPr>
      <w:r w:rsidRPr="00BA507F">
        <w:rPr>
          <w:sz w:val="19"/>
          <w:szCs w:val="19"/>
        </w:rPr>
        <w:t>Protruding rebar can impale workers, and elevated concrete buckets create struck-by and crushing hazards.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BA507F">
        <w:rPr>
          <w:sz w:val="19"/>
          <w:szCs w:val="19"/>
        </w:rPr>
        <w:t>Formwork and masonry walls can fail if they are not properly supported and braced.</w:t>
      </w:r>
    </w:p>
    <w:p w14:paraId="5D2D9548" w14:textId="77777777" w:rsidR="00295C45" w:rsidRPr="00BA507F" w:rsidRDefault="00295C45" w:rsidP="00295C45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Default="00000000">
            <w:r>
              <w:rPr>
                <w:b/>
                <w:sz w:val="19"/>
              </w:rPr>
              <w:t>Quick Engagement Question: “What is one concrete or masonry hazard on this job that could seriously injure someone if it is not controlled?”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>Recognizing Hazards &amp; Risks</w:t>
      </w:r>
    </w:p>
    <w:p w14:paraId="6C595277" w14:textId="5FCC1B44" w:rsidR="00563D5D" w:rsidRDefault="00000000">
      <w:pPr>
        <w:spacing w:after="60" w:line="252" w:lineRule="auto"/>
      </w:pPr>
      <w:r>
        <w:rPr>
          <w:sz w:val="20"/>
        </w:rPr>
        <w:t>Look for hazards before work begins and whenever site conditions change.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D97D23" w:rsidRDefault="00000000">
            <w:pPr>
              <w:rPr>
                <w:u w:val="single"/>
              </w:rPr>
            </w:pPr>
            <w:r w:rsidRPr="00D97D23">
              <w:rPr>
                <w:b/>
                <w:sz w:val="19"/>
                <w:u w:val="single"/>
              </w:rPr>
              <w:t>Concrete / Rebar Hazards</w:t>
            </w:r>
          </w:p>
          <w:p w14:paraId="38D9CB3F" w14:textId="77777777" w:rsidR="00563D5D" w:rsidRDefault="00000000">
            <w:pPr>
              <w:spacing w:after="40"/>
            </w:pPr>
            <w:r>
              <w:rPr>
                <w:b/>
                <w:sz w:val="19"/>
              </w:rPr>
              <w:t>Unconfirmed structural load capacity</w:t>
            </w:r>
          </w:p>
          <w:p w14:paraId="165706F5" w14:textId="77777777" w:rsidR="00563D5D" w:rsidRDefault="00000000">
            <w:pPr>
              <w:spacing w:after="40"/>
            </w:pPr>
            <w:r>
              <w:rPr>
                <w:b/>
                <w:sz w:val="19"/>
              </w:rPr>
              <w:t>Unguarded protruding rebar</w:t>
            </w:r>
          </w:p>
          <w:p w14:paraId="23B29B07" w14:textId="77777777" w:rsidR="00563D5D" w:rsidRDefault="00000000">
            <w:pPr>
              <w:spacing w:after="40"/>
            </w:pPr>
            <w:r>
              <w:rPr>
                <w:b/>
                <w:sz w:val="19"/>
              </w:rPr>
              <w:t>Workers under raised/lowered buckets</w:t>
            </w:r>
          </w:p>
          <w:p w14:paraId="46EEA821" w14:textId="77777777" w:rsidR="007314FC" w:rsidRDefault="00000000">
            <w:r>
              <w:rPr>
                <w:sz w:val="19"/>
              </w:rPr>
              <w:t>Riding on or in concrete buckets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D97D23" w:rsidRDefault="00000000">
            <w:pPr>
              <w:rPr>
                <w:u w:val="single"/>
              </w:rPr>
            </w:pPr>
            <w:r w:rsidRPr="00D97D23">
              <w:rPr>
                <w:b/>
                <w:sz w:val="19"/>
                <w:u w:val="single"/>
              </w:rPr>
              <w:t>Formwork / Masonry Hazards</w:t>
            </w:r>
          </w:p>
          <w:p w14:paraId="07C024BC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Inadequate formwork support</w:t>
            </w:r>
          </w:p>
          <w:p w14:paraId="714DF4E5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Unbraced masonry walls over 8 ft.</w:t>
            </w:r>
          </w:p>
          <w:p w14:paraId="56B8E2A9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Missing limited access zones</w:t>
            </w:r>
          </w:p>
          <w:p w14:paraId="0DDC55C6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Wet concrete near electrical wires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02117F4A" w:rsidR="00563D5D" w:rsidRDefault="00000000">
            <w:r>
              <w:rPr>
                <w:b/>
                <w:sz w:val="19"/>
              </w:rPr>
              <w:t>Mini Scenario: “A masonry wall over 8 feet high is not permanently supported, and workers are entering the limited access zone. What must be corrected before work continues?”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Safe Work Practices</w:t>
      </w:r>
    </w:p>
    <w:p w14:paraId="7AE0AB66" w14:textId="343EE814" w:rsidR="00563D5D" w:rsidRDefault="00000000">
      <w:pPr>
        <w:spacing w:after="60" w:line="252" w:lineRule="auto"/>
      </w:pPr>
      <w:r>
        <w:rPr>
          <w:sz w:val="20"/>
        </w:rPr>
        <w:t>Use the required controls every time. Do not take shortcuts around suspended loads, rebar, formwork, or unsupported walls.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9"/>
                <w:u w:val="single"/>
              </w:rPr>
              <w:t>Before Work</w:t>
            </w:r>
          </w:p>
          <w:p w14:paraId="12DE947D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Confirm load capacity</w:t>
            </w:r>
          </w:p>
          <w:p w14:paraId="7FF335CE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Guard protruding rebar</w:t>
            </w:r>
          </w:p>
          <w:p w14:paraId="30641B18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Verify formwork support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9"/>
                <w:u w:val="single"/>
              </w:rPr>
              <w:t>During Work</w:t>
            </w:r>
          </w:p>
          <w:p w14:paraId="6B6AA9CF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Stay clear of concrete buckets</w:t>
            </w:r>
          </w:p>
          <w:p w14:paraId="7601684D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Reduce exposure below bucket routes</w:t>
            </w:r>
          </w:p>
          <w:p w14:paraId="2F0B46CA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Maintain wall bracing/access controls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9"/>
                <w:u w:val="single"/>
              </w:rPr>
              <w:t>Electrical Awareness</w:t>
            </w:r>
          </w:p>
          <w:p w14:paraId="582A4BB2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Wet concrete conducts electricity</w:t>
            </w:r>
          </w:p>
          <w:p w14:paraId="69A6C98C" w14:textId="77777777" w:rsidR="00563D5D" w:rsidRDefault="00000000">
            <w:pPr>
              <w:pStyle w:val="ListBullet"/>
              <w:spacing w:after="20"/>
            </w:pPr>
            <w:r>
              <w:rPr>
                <w:sz w:val="19"/>
              </w:rPr>
              <w:t>Use caution with bull floats</w:t>
            </w:r>
          </w:p>
          <w:p w14:paraId="4CB4DF37" w14:textId="77777777" w:rsidR="007314FC" w:rsidRDefault="00000000">
            <w:r>
              <w:rPr>
                <w:sz w:val="19"/>
              </w:rPr>
              <w:t>Keep handles away from wires</w:t>
            </w:r>
          </w:p>
        </w:tc>
      </w:tr>
    </w:tbl>
    <w:p w14:paraId="0CAF3242" w14:textId="211E977F" w:rsidR="00563D5D" w:rsidRDefault="00000000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Default="00000000">
      <w:pPr>
        <w:spacing w:after="60" w:line="252" w:lineRule="auto"/>
      </w:pPr>
      <w:r>
        <w:rPr>
          <w:sz w:val="20"/>
        </w:rPr>
        <w:t>Questions? Stop and ask your supervisor or a qualified structural-design person before proceeding.</w:t>
      </w:r>
    </w:p>
    <w:p w14:paraId="697FE1F0" w14:textId="77777777" w:rsidR="00563D5D" w:rsidRDefault="00000000">
      <w:pPr>
        <w:pStyle w:val="ListBullet"/>
        <w:spacing w:after="50" w:line="252" w:lineRule="auto"/>
      </w:pPr>
      <w:r>
        <w:t>Supervisor / qualified structural-design person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Default="00000000">
            <w:r>
              <w:rPr>
                <w:b/>
                <w:sz w:val="19"/>
              </w:rPr>
              <w:t>Closing Message: “Control concrete and masonry hazards before work starts.”</w:t>
            </w:r>
          </w:p>
        </w:tc>
      </w:tr>
    </w:tbl>
    <w:p w14:paraId="30797E56" w14:textId="77777777" w:rsidR="00563D5D" w:rsidRDefault="00000000">
      <w:r>
        <w:br w:type="page"/>
      </w:r>
    </w:p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Concrete &amp; Masonry Construction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0500BD" w14:paraId="19531970" w14:textId="77777777" w:rsidTr="00A3709B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69C4D0" w14:textId="77777777" w:rsidR="000500BD" w:rsidRDefault="000500BD" w:rsidP="00A3709B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B03F19" w14:textId="77777777" w:rsidR="000500BD" w:rsidRDefault="000500BD" w:rsidP="00A3709B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716C44" w14:textId="77777777" w:rsidR="000500BD" w:rsidRDefault="000500BD" w:rsidP="00A3709B">
            <w:r>
              <w:rPr>
                <w:b/>
              </w:rPr>
              <w:t>Instructor:</w:t>
            </w:r>
          </w:p>
        </w:tc>
      </w:tr>
    </w:tbl>
    <w:p w14:paraId="2403A206" w14:textId="77777777" w:rsidR="000500BD" w:rsidRDefault="000500BD" w:rsidP="000500BD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0500BD" w14:paraId="49B0FED6" w14:textId="77777777" w:rsidTr="00A3709B">
        <w:tc>
          <w:tcPr>
            <w:tcW w:w="738" w:type="dxa"/>
            <w:shd w:val="clear" w:color="auto" w:fill="D9E2F3"/>
          </w:tcPr>
          <w:p w14:paraId="3A6B8CD5" w14:textId="77777777" w:rsidR="000500BD" w:rsidRDefault="000500BD" w:rsidP="00A3709B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4B069A40" w14:textId="77777777" w:rsidR="000500BD" w:rsidRDefault="000500BD" w:rsidP="00A3709B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57585F0B" w14:textId="77777777" w:rsidR="000500BD" w:rsidRDefault="000500BD" w:rsidP="00A3709B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74430202" w14:textId="77777777" w:rsidR="000500BD" w:rsidRDefault="000500BD" w:rsidP="00A3709B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0500BD" w14:paraId="3696C4D1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2D382D" w14:textId="77777777" w:rsidR="000500BD" w:rsidRDefault="000500BD" w:rsidP="00A3709B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D0E76C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4AE23D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D62D5A" w14:textId="77777777" w:rsidR="000500BD" w:rsidRDefault="000500BD" w:rsidP="00A3709B"/>
        </w:tc>
      </w:tr>
      <w:tr w:rsidR="000500BD" w14:paraId="79554C4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0947B6" w14:textId="77777777" w:rsidR="000500BD" w:rsidRDefault="000500BD" w:rsidP="00A3709B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10FD63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D5AADC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08A957" w14:textId="77777777" w:rsidR="000500BD" w:rsidRDefault="000500BD" w:rsidP="00A3709B"/>
        </w:tc>
      </w:tr>
      <w:tr w:rsidR="000500BD" w14:paraId="71AB62F9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5BA87D" w14:textId="77777777" w:rsidR="000500BD" w:rsidRDefault="000500BD" w:rsidP="00A3709B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5BB0E1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9D900B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ABA37A" w14:textId="77777777" w:rsidR="000500BD" w:rsidRDefault="000500BD" w:rsidP="00A3709B"/>
        </w:tc>
      </w:tr>
      <w:tr w:rsidR="000500BD" w14:paraId="00F628EA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00DAA0" w14:textId="77777777" w:rsidR="000500BD" w:rsidRDefault="000500BD" w:rsidP="00A3709B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D002D1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08EBD7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4C3766" w14:textId="77777777" w:rsidR="000500BD" w:rsidRDefault="000500BD" w:rsidP="00A3709B"/>
        </w:tc>
      </w:tr>
      <w:tr w:rsidR="000500BD" w14:paraId="5EE3EC6A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8C38D9" w14:textId="77777777" w:rsidR="000500BD" w:rsidRDefault="000500BD" w:rsidP="00A3709B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6DE49A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E7D26B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8030FB" w14:textId="77777777" w:rsidR="000500BD" w:rsidRDefault="000500BD" w:rsidP="00A3709B"/>
        </w:tc>
      </w:tr>
      <w:tr w:rsidR="000500BD" w14:paraId="7CD80ED2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F1998A" w14:textId="77777777" w:rsidR="000500BD" w:rsidRDefault="000500BD" w:rsidP="00A3709B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9C26B7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85FD51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53E72B" w14:textId="77777777" w:rsidR="000500BD" w:rsidRDefault="000500BD" w:rsidP="00A3709B"/>
        </w:tc>
      </w:tr>
      <w:tr w:rsidR="000500BD" w14:paraId="1BB516F2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BD82F5" w14:textId="77777777" w:rsidR="000500BD" w:rsidRDefault="000500BD" w:rsidP="00A3709B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559D71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85A083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6B9EB9" w14:textId="77777777" w:rsidR="000500BD" w:rsidRDefault="000500BD" w:rsidP="00A3709B"/>
        </w:tc>
      </w:tr>
      <w:tr w:rsidR="000500BD" w14:paraId="14559CC9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3DFF6F" w14:textId="77777777" w:rsidR="000500BD" w:rsidRDefault="000500BD" w:rsidP="00A3709B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7CFDAC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1C79BD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7721BA" w14:textId="77777777" w:rsidR="000500BD" w:rsidRDefault="000500BD" w:rsidP="00A3709B"/>
        </w:tc>
      </w:tr>
      <w:tr w:rsidR="000500BD" w14:paraId="0E6B8E36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6C980C" w14:textId="77777777" w:rsidR="000500BD" w:rsidRDefault="000500BD" w:rsidP="00A3709B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11D3B5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F3AE4F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72C13A" w14:textId="77777777" w:rsidR="000500BD" w:rsidRDefault="000500BD" w:rsidP="00A3709B"/>
        </w:tc>
      </w:tr>
      <w:tr w:rsidR="000500BD" w14:paraId="0EAFDECE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3B73AD" w14:textId="77777777" w:rsidR="000500BD" w:rsidRDefault="000500BD" w:rsidP="00A3709B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D18752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41159B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E6935B" w14:textId="77777777" w:rsidR="000500BD" w:rsidRDefault="000500BD" w:rsidP="00A3709B"/>
        </w:tc>
      </w:tr>
      <w:tr w:rsidR="000500BD" w14:paraId="32B9134C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034906" w14:textId="77777777" w:rsidR="000500BD" w:rsidRDefault="000500BD" w:rsidP="00A3709B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1529E4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F5114E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A5B262" w14:textId="77777777" w:rsidR="000500BD" w:rsidRDefault="000500BD" w:rsidP="00A3709B"/>
        </w:tc>
      </w:tr>
      <w:tr w:rsidR="000500BD" w14:paraId="2AC0ADE8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261F35" w14:textId="77777777" w:rsidR="000500BD" w:rsidRDefault="000500BD" w:rsidP="00A3709B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87EA81" w14:textId="77777777" w:rsidR="000500BD" w:rsidRDefault="000500B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3C1DD3" w14:textId="77777777" w:rsidR="000500BD" w:rsidRDefault="000500B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50E728" w14:textId="77777777" w:rsidR="000500BD" w:rsidRDefault="000500BD" w:rsidP="00A3709B"/>
        </w:tc>
      </w:tr>
    </w:tbl>
    <w:p w14:paraId="56CF21B7" w14:textId="77777777" w:rsidR="000500BD" w:rsidRDefault="000500BD">
      <w:pPr>
        <w:spacing w:after="160"/>
        <w:jc w:val="center"/>
      </w:pPr>
    </w:p>
    <w:sectPr w:rsidR="000500BD" w:rsidSect="00034616">
      <w:footerReference w:type="even" r:id="rId12"/>
      <w:footerReference w:type="defaul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FFC6C" w14:textId="77777777" w:rsidR="00190752" w:rsidRDefault="00190752">
      <w:pPr>
        <w:spacing w:after="0" w:line="240" w:lineRule="auto"/>
      </w:pPr>
      <w:r>
        <w:separator/>
      </w:r>
    </w:p>
  </w:endnote>
  <w:endnote w:type="continuationSeparator" w:id="0">
    <w:p w14:paraId="3FBF928F" w14:textId="77777777" w:rsidR="00190752" w:rsidRDefault="0019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608F" w14:textId="77777777" w:rsidR="007314FC" w:rsidRDefault="007314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Concrete &amp; Masonry Construction Toolbox Talk | COMPANY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216E" w14:textId="77777777" w:rsidR="007314FC" w:rsidRDefault="007314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9539" w14:textId="77777777" w:rsidR="00190752" w:rsidRDefault="00190752">
      <w:pPr>
        <w:spacing w:after="0" w:line="240" w:lineRule="auto"/>
      </w:pPr>
      <w:r>
        <w:separator/>
      </w:r>
    </w:p>
  </w:footnote>
  <w:footnote w:type="continuationSeparator" w:id="0">
    <w:p w14:paraId="3E3B98D2" w14:textId="77777777" w:rsidR="00190752" w:rsidRDefault="0019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500BD"/>
    <w:rsid w:val="0006063C"/>
    <w:rsid w:val="00095688"/>
    <w:rsid w:val="0015074B"/>
    <w:rsid w:val="001569CE"/>
    <w:rsid w:val="00190752"/>
    <w:rsid w:val="00295C45"/>
    <w:rsid w:val="0029639D"/>
    <w:rsid w:val="00326F90"/>
    <w:rsid w:val="00502B30"/>
    <w:rsid w:val="00563D5D"/>
    <w:rsid w:val="00583BEF"/>
    <w:rsid w:val="005D28B7"/>
    <w:rsid w:val="007314FC"/>
    <w:rsid w:val="008512AB"/>
    <w:rsid w:val="00AA1D8D"/>
    <w:rsid w:val="00B47730"/>
    <w:rsid w:val="00BA507F"/>
    <w:rsid w:val="00CA0FB9"/>
    <w:rsid w:val="00CB0664"/>
    <w:rsid w:val="00CB5F25"/>
    <w:rsid w:val="00D97D23"/>
    <w:rsid w:val="00E64B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375</Words>
  <Characters>2206</Characters>
  <Application>Microsoft Office Word</Application>
  <DocSecurity>0</DocSecurity>
  <Lines>122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2026-09-01T19:48:00Z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