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SCAFFOLD SAFETY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7777777" w:rsidR="00563D5D" w:rsidRPr="004F725F" w:rsidRDefault="00853D61" w:rsidP="004F725F">
      <w:pPr>
        <w:spacing w:before="100" w:after="100"/>
        <w:rPr>
          <w:sz w:val="18"/>
          <w:szCs w:val="18"/>
        </w:rPr>
      </w:pPr>
      <w:r w:rsidRPr="004F725F">
        <w:rPr>
          <w:b/>
          <w:sz w:val="18"/>
          <w:szCs w:val="18"/>
        </w:rPr>
        <w:t>Scaffolds expose workers to falls, falling objects, and collapse. Inspect before use and follow safe loading, access, and rolling-scaffold practices.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853D61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853D61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 w:rsidP="004F725F">
      <w:pPr>
        <w:spacing w:after="0" w:line="240" w:lineRule="auto"/>
      </w:pPr>
    </w:p>
    <w:p w14:paraId="51845A62" w14:textId="70E1D191" w:rsidR="00563D5D" w:rsidRPr="00D97D23" w:rsidRDefault="00853D61" w:rsidP="004F725F">
      <w:pPr>
        <w:keepNext/>
        <w:spacing w:after="60" w:line="240" w:lineRule="auto"/>
      </w:pPr>
      <w:r w:rsidRPr="00D97D23">
        <w:rPr>
          <w:b/>
          <w:sz w:val="26"/>
        </w:rPr>
        <w:t>Introduction</w:t>
      </w:r>
    </w:p>
    <w:p w14:paraId="5D8C42EF" w14:textId="3C225014" w:rsidR="00563D5D" w:rsidRPr="00AF06FE" w:rsidRDefault="00853D61">
      <w:pPr>
        <w:spacing w:after="60" w:line="252" w:lineRule="auto"/>
        <w:rPr>
          <w:sz w:val="19"/>
          <w:szCs w:val="19"/>
        </w:rPr>
      </w:pPr>
      <w:r w:rsidRPr="00AF06FE">
        <w:rPr>
          <w:sz w:val="19"/>
          <w:szCs w:val="19"/>
        </w:rPr>
        <w:t>Open with: “Before you trust a scaffold with your life, make sure it is safe.” Do not use damaged, unstable, overloaded, or unsafe scaffolds.</w:t>
      </w:r>
    </w:p>
    <w:p w14:paraId="68F0A2CA" w14:textId="77777777" w:rsidR="00563D5D" w:rsidRDefault="00853D61">
      <w:pPr>
        <w:spacing w:after="60" w:line="252" w:lineRule="auto"/>
        <w:rPr>
          <w:b/>
          <w:sz w:val="19"/>
          <w:szCs w:val="19"/>
        </w:rPr>
      </w:pPr>
      <w:r w:rsidRPr="00AF06FE">
        <w:rPr>
          <w:b/>
          <w:sz w:val="19"/>
          <w:szCs w:val="19"/>
        </w:rPr>
        <w:t>Key Points: Inspect before use. Keep platforms clear. Do not overload. Use safe access. Follow rolling scaffold precautions.</w:t>
      </w:r>
    </w:p>
    <w:p w14:paraId="03FD155F" w14:textId="77777777" w:rsidR="006F107B" w:rsidRPr="00AF06FE" w:rsidRDefault="006F107B" w:rsidP="006F107B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853D61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AF06FE" w:rsidRDefault="00853D61">
      <w:pPr>
        <w:spacing w:after="60" w:line="252" w:lineRule="auto"/>
        <w:rPr>
          <w:sz w:val="19"/>
          <w:szCs w:val="19"/>
        </w:rPr>
      </w:pPr>
      <w:r w:rsidRPr="00AF06FE">
        <w:rPr>
          <w:sz w:val="19"/>
          <w:szCs w:val="19"/>
        </w:rPr>
        <w:t>Scaffold injuries can result from failed planking or supports, slips, falls, and falling objects. Conditions can change from weather, loading, or equipment contact.</w:t>
      </w:r>
    </w:p>
    <w:p w14:paraId="412F6DDA" w14:textId="77777777" w:rsidR="00563D5D" w:rsidRPr="00AF06FE" w:rsidRDefault="00853D61">
      <w:pPr>
        <w:pStyle w:val="ListBullet"/>
        <w:spacing w:after="50" w:line="252" w:lineRule="auto"/>
        <w:rPr>
          <w:sz w:val="19"/>
          <w:szCs w:val="19"/>
        </w:rPr>
      </w:pPr>
      <w:r w:rsidRPr="00AF06FE">
        <w:rPr>
          <w:sz w:val="19"/>
          <w:szCs w:val="19"/>
        </w:rPr>
        <w:t>Inspect before each use and watch for changing conditions.</w:t>
      </w:r>
    </w:p>
    <w:p w14:paraId="53961B43" w14:textId="77777777" w:rsidR="00563D5D" w:rsidRDefault="00853D61">
      <w:pPr>
        <w:pStyle w:val="ListBullet"/>
        <w:spacing w:after="50" w:line="252" w:lineRule="auto"/>
        <w:rPr>
          <w:sz w:val="19"/>
          <w:szCs w:val="19"/>
        </w:rPr>
      </w:pPr>
      <w:r w:rsidRPr="00AF06FE">
        <w:rPr>
          <w:sz w:val="19"/>
          <w:szCs w:val="19"/>
        </w:rPr>
        <w:t>Never assume a scaffold is safe because it was safe yesterday.</w:t>
      </w:r>
    </w:p>
    <w:p w14:paraId="65C8D6CA" w14:textId="77777777" w:rsidR="006F107B" w:rsidRPr="00AF06FE" w:rsidRDefault="006F107B" w:rsidP="006F107B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AF06FE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AF06FE" w:rsidRDefault="00853D61">
            <w:pPr>
              <w:rPr>
                <w:sz w:val="19"/>
                <w:szCs w:val="19"/>
              </w:rPr>
            </w:pPr>
            <w:r w:rsidRPr="00AF06FE">
              <w:rPr>
                <w:b/>
                <w:sz w:val="19"/>
                <w:szCs w:val="19"/>
              </w:rPr>
              <w:t>Quick Engagement Question: “What is one scaffold condition that would make you stop and not use it until it is corrected?”</w:t>
            </w:r>
          </w:p>
        </w:tc>
      </w:tr>
    </w:tbl>
    <w:p w14:paraId="72F64245" w14:textId="667DCEFF" w:rsidR="00563D5D" w:rsidRDefault="00853D61">
      <w:pPr>
        <w:keepNext/>
        <w:spacing w:before="140" w:after="60"/>
      </w:pPr>
      <w:r w:rsidRPr="00D97D23">
        <w:rPr>
          <w:b/>
          <w:sz w:val="26"/>
        </w:rPr>
        <w:t>What to Check</w:t>
      </w:r>
    </w:p>
    <w:p w14:paraId="6C595277" w14:textId="5FCC1B44" w:rsidR="00563D5D" w:rsidRPr="00AF06FE" w:rsidRDefault="00853D61">
      <w:pPr>
        <w:spacing w:after="60" w:line="252" w:lineRule="auto"/>
        <w:rPr>
          <w:sz w:val="19"/>
          <w:szCs w:val="19"/>
        </w:rPr>
      </w:pPr>
      <w:r w:rsidRPr="00AF06FE">
        <w:rPr>
          <w:sz w:val="19"/>
          <w:szCs w:val="19"/>
        </w:rPr>
        <w:t>Check guardrails, connectors, fastenings, footings, tie-ins, bracing, platforms, access, and stability. Keep platforms secure and free of debris and slip hazards.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AF06FE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6C0C16" w14:textId="77777777" w:rsidR="00EB5487" w:rsidRPr="00AF06FE" w:rsidRDefault="00853D61">
            <w:pPr>
              <w:rPr>
                <w:sz w:val="19"/>
                <w:szCs w:val="19"/>
              </w:rPr>
            </w:pPr>
            <w:r w:rsidRPr="00AF06FE">
              <w:rPr>
                <w:b/>
                <w:sz w:val="19"/>
                <w:szCs w:val="19"/>
              </w:rPr>
              <w:t>Hazards to Watch For</w:t>
            </w:r>
            <w:r w:rsidRPr="00AF06FE">
              <w:rPr>
                <w:b/>
                <w:sz w:val="19"/>
                <w:szCs w:val="19"/>
              </w:rPr>
              <w:br/>
              <w:t>Loose or damaged components</w:t>
            </w:r>
            <w:r w:rsidRPr="00AF06FE">
              <w:rPr>
                <w:b/>
                <w:sz w:val="19"/>
                <w:szCs w:val="19"/>
              </w:rPr>
              <w:br/>
              <w:t>Overloaded platforms</w:t>
            </w:r>
            <w:r w:rsidRPr="00AF06FE">
              <w:rPr>
                <w:b/>
                <w:sz w:val="19"/>
                <w:szCs w:val="19"/>
              </w:rPr>
              <w:br/>
              <w:t>Debris, ice, or trip hazards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1867AF" w14:textId="77777777" w:rsidR="00EB5487" w:rsidRPr="00AF06FE" w:rsidRDefault="00853D61">
            <w:pPr>
              <w:rPr>
                <w:sz w:val="19"/>
                <w:szCs w:val="19"/>
              </w:rPr>
            </w:pPr>
            <w:r w:rsidRPr="00AF06FE">
              <w:rPr>
                <w:b/>
                <w:sz w:val="19"/>
                <w:szCs w:val="19"/>
              </w:rPr>
              <w:t>Safe Scaffold Practices</w:t>
            </w:r>
            <w:r w:rsidRPr="00AF06FE">
              <w:rPr>
                <w:b/>
                <w:sz w:val="19"/>
                <w:szCs w:val="19"/>
              </w:rPr>
              <w:br/>
              <w:t>Inspect before use</w:t>
            </w:r>
            <w:r w:rsidRPr="00AF06FE">
              <w:rPr>
                <w:b/>
                <w:sz w:val="19"/>
                <w:szCs w:val="19"/>
              </w:rPr>
              <w:br/>
              <w:t>Keep platforms secure and clear</w:t>
            </w:r>
            <w:r w:rsidRPr="00AF06FE">
              <w:rPr>
                <w:b/>
                <w:sz w:val="19"/>
                <w:szCs w:val="19"/>
              </w:rPr>
              <w:br/>
              <w:t>Use proper access and bracing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AF06FE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6FD43190" w:rsidR="00563D5D" w:rsidRPr="00AF06FE" w:rsidRDefault="00853D61">
            <w:pPr>
              <w:rPr>
                <w:sz w:val="19"/>
                <w:szCs w:val="19"/>
              </w:rPr>
            </w:pPr>
            <w:r w:rsidRPr="00AF06FE">
              <w:rPr>
                <w:b/>
                <w:sz w:val="19"/>
                <w:szCs w:val="19"/>
              </w:rPr>
              <w:t>Mini Scenario</w:t>
            </w:r>
            <w:r w:rsidRPr="00AF06FE">
              <w:rPr>
                <w:b/>
                <w:sz w:val="19"/>
                <w:szCs w:val="19"/>
              </w:rPr>
              <w:t>: “A rolling scaffold has loose material on the platform and one caster brake is not engaged. What must be corrected before use or movement?”</w:t>
            </w:r>
          </w:p>
        </w:tc>
      </w:tr>
    </w:tbl>
    <w:p w14:paraId="3D36D045" w14:textId="037B0294" w:rsidR="00563D5D" w:rsidRPr="00D97D23" w:rsidRDefault="00853D61">
      <w:pPr>
        <w:keepNext/>
        <w:spacing w:before="140" w:after="60"/>
      </w:pPr>
      <w:r w:rsidRPr="00D97D23">
        <w:rPr>
          <w:b/>
          <w:sz w:val="26"/>
        </w:rPr>
        <w:t>Rolling Scaffold Safety</w:t>
      </w:r>
    </w:p>
    <w:p w14:paraId="7AE0AB66" w14:textId="343EE814" w:rsidR="00563D5D" w:rsidRPr="006F107B" w:rsidRDefault="00853D61">
      <w:pPr>
        <w:spacing w:after="60" w:line="252" w:lineRule="auto"/>
        <w:rPr>
          <w:sz w:val="19"/>
          <w:szCs w:val="19"/>
        </w:rPr>
      </w:pPr>
      <w:r w:rsidRPr="006F107B">
        <w:rPr>
          <w:sz w:val="19"/>
          <w:szCs w:val="19"/>
        </w:rPr>
        <w:t>Do not ride rolling scaffolds. Remove loose material before moving, use enough help, avoid holes and overhead obstructions, and lock caster brakes when stationary. Stabilize the scaffold when required.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6F107B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E4E672F" w14:textId="77777777" w:rsidR="00EB5487" w:rsidRPr="006F107B" w:rsidRDefault="00853D61">
            <w:pPr>
              <w:rPr>
                <w:sz w:val="19"/>
                <w:szCs w:val="19"/>
              </w:rPr>
            </w:pPr>
            <w:r w:rsidRPr="006F107B">
              <w:rPr>
                <w:b/>
                <w:sz w:val="19"/>
                <w:szCs w:val="19"/>
              </w:rPr>
              <w:t>Before Use</w:t>
            </w:r>
            <w:r w:rsidRPr="006F107B">
              <w:rPr>
                <w:b/>
                <w:sz w:val="19"/>
                <w:szCs w:val="19"/>
              </w:rPr>
              <w:br/>
              <w:t>Inspect all components</w:t>
            </w:r>
            <w:r w:rsidRPr="006F107B">
              <w:rPr>
                <w:b/>
                <w:sz w:val="19"/>
                <w:szCs w:val="19"/>
              </w:rPr>
              <w:br/>
              <w:t>Check platform and access</w:t>
            </w:r>
            <w:r w:rsidRPr="006F107B">
              <w:rPr>
                <w:b/>
                <w:sz w:val="19"/>
                <w:szCs w:val="19"/>
              </w:rPr>
              <w:br/>
              <w:t>Verify stable footing and bracing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0D96245" w14:textId="77777777" w:rsidR="00EB5487" w:rsidRPr="006F107B" w:rsidRDefault="00853D61">
            <w:pPr>
              <w:rPr>
                <w:sz w:val="19"/>
                <w:szCs w:val="19"/>
              </w:rPr>
            </w:pPr>
            <w:r w:rsidRPr="006F107B">
              <w:rPr>
                <w:b/>
                <w:sz w:val="19"/>
                <w:szCs w:val="19"/>
              </w:rPr>
              <w:t>While Working</w:t>
            </w:r>
            <w:r w:rsidRPr="006F107B">
              <w:rPr>
                <w:b/>
                <w:sz w:val="19"/>
                <w:szCs w:val="19"/>
              </w:rPr>
              <w:br/>
            </w:r>
            <w:r w:rsidRPr="006F107B">
              <w:rPr>
                <w:b/>
                <w:sz w:val="19"/>
                <w:szCs w:val="19"/>
              </w:rPr>
              <w:t>Do not overload</w:t>
            </w:r>
            <w:r w:rsidRPr="006F107B">
              <w:rPr>
                <w:b/>
                <w:sz w:val="19"/>
                <w:szCs w:val="19"/>
              </w:rPr>
              <w:br/>
              <w:t>Keep the platform clear</w:t>
            </w:r>
            <w:r w:rsidRPr="006F107B">
              <w:rPr>
                <w:b/>
                <w:sz w:val="19"/>
                <w:szCs w:val="19"/>
              </w:rPr>
              <w:br/>
              <w:t>Control hoisted material with a tagline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E9BD5FF" w14:textId="77777777" w:rsidR="00EB5487" w:rsidRPr="006F107B" w:rsidRDefault="00853D61">
            <w:pPr>
              <w:rPr>
                <w:sz w:val="19"/>
                <w:szCs w:val="19"/>
              </w:rPr>
            </w:pPr>
            <w:r w:rsidRPr="006F107B">
              <w:rPr>
                <w:b/>
                <w:sz w:val="19"/>
                <w:szCs w:val="19"/>
              </w:rPr>
              <w:t>Rolling Scaffolds</w:t>
            </w:r>
            <w:r w:rsidRPr="006F107B">
              <w:rPr>
                <w:b/>
                <w:sz w:val="19"/>
                <w:szCs w:val="19"/>
              </w:rPr>
              <w:br/>
              <w:t>Never ride while moving</w:t>
            </w:r>
            <w:r w:rsidRPr="006F107B">
              <w:rPr>
                <w:b/>
                <w:sz w:val="19"/>
                <w:szCs w:val="19"/>
              </w:rPr>
              <w:br/>
              <w:t>Lock casters when stationary</w:t>
            </w:r>
            <w:r w:rsidRPr="006F107B">
              <w:rPr>
                <w:b/>
                <w:sz w:val="19"/>
                <w:szCs w:val="19"/>
              </w:rPr>
              <w:br/>
              <w:t>Clear the route before moving</w:t>
            </w:r>
          </w:p>
        </w:tc>
      </w:tr>
    </w:tbl>
    <w:p w14:paraId="3DC7E5B2" w14:textId="77777777" w:rsidR="006F107B" w:rsidRDefault="006F107B" w:rsidP="006F107B">
      <w:pPr>
        <w:keepNext/>
        <w:spacing w:before="140" w:after="0" w:line="240" w:lineRule="auto"/>
        <w:rPr>
          <w:b/>
          <w:sz w:val="26"/>
        </w:rPr>
      </w:pPr>
    </w:p>
    <w:p w14:paraId="0CAF3242" w14:textId="64E4EF94" w:rsidR="00563D5D" w:rsidRDefault="00853D61">
      <w:pPr>
        <w:keepNext/>
        <w:spacing w:before="140" w:after="60"/>
      </w:pPr>
      <w:r w:rsidRPr="00D97D23">
        <w:rPr>
          <w:b/>
          <w:sz w:val="26"/>
        </w:rPr>
        <w:t>Resources &amp; Close</w:t>
      </w:r>
    </w:p>
    <w:p w14:paraId="3827CA12" w14:textId="6C5A2214" w:rsidR="00563D5D" w:rsidRDefault="00853D61">
      <w:pPr>
        <w:spacing w:after="60" w:line="252" w:lineRule="auto"/>
        <w:rPr>
          <w:sz w:val="19"/>
          <w:szCs w:val="19"/>
        </w:rPr>
      </w:pPr>
      <w:r w:rsidRPr="006F107B">
        <w:rPr>
          <w:sz w:val="19"/>
          <w:szCs w:val="19"/>
        </w:rPr>
        <w:t>Do not overload scaffolds. Control hoisted material with a tagline, use safe access, and follow jobsite scaffold procedures.</w:t>
      </w:r>
    </w:p>
    <w:p w14:paraId="457DD764" w14:textId="77777777" w:rsidR="006F107B" w:rsidRPr="006F107B" w:rsidRDefault="006F107B">
      <w:pPr>
        <w:spacing w:after="60" w:line="252" w:lineRule="auto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6F107B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6F107B" w:rsidRDefault="00853D61">
            <w:pPr>
              <w:rPr>
                <w:sz w:val="19"/>
                <w:szCs w:val="19"/>
              </w:rPr>
            </w:pPr>
            <w:r w:rsidRPr="006F107B">
              <w:rPr>
                <w:b/>
                <w:sz w:val="19"/>
                <w:szCs w:val="19"/>
              </w:rPr>
              <w:t>Closing Message: “Inspect before use, keep the scaffold stable and clear, and never take chances with a condition that could cause a fall or collapse.”</w:t>
            </w:r>
          </w:p>
        </w:tc>
      </w:tr>
    </w:tbl>
    <w:p w14:paraId="3FF08615" w14:textId="77777777" w:rsidR="00563D5D" w:rsidRPr="00D97D23" w:rsidRDefault="00853D61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853D61">
      <w:pPr>
        <w:spacing w:after="160"/>
        <w:jc w:val="center"/>
        <w:rPr>
          <w:b/>
        </w:rPr>
      </w:pPr>
      <w:r>
        <w:rPr>
          <w:b/>
        </w:rPr>
        <w:t>Topic: Scaffold Safety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A1548B" w14:paraId="0E897FCC" w14:textId="77777777" w:rsidTr="00302BA6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135472" w14:textId="77777777" w:rsidR="00A1548B" w:rsidRDefault="00A1548B" w:rsidP="00302BA6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9B69BE" w14:textId="77777777" w:rsidR="00A1548B" w:rsidRDefault="00A1548B" w:rsidP="00302BA6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3446B6" w14:textId="77777777" w:rsidR="00A1548B" w:rsidRDefault="00A1548B" w:rsidP="00302BA6">
            <w:r>
              <w:rPr>
                <w:b/>
              </w:rPr>
              <w:t>Instructor:</w:t>
            </w:r>
          </w:p>
        </w:tc>
      </w:tr>
    </w:tbl>
    <w:p w14:paraId="4BF87A1E" w14:textId="77777777" w:rsidR="00A1548B" w:rsidRDefault="00A1548B" w:rsidP="00A1548B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A1548B" w14:paraId="789017FA" w14:textId="77777777" w:rsidTr="00302BA6">
        <w:tc>
          <w:tcPr>
            <w:tcW w:w="738" w:type="dxa"/>
            <w:shd w:val="clear" w:color="auto" w:fill="D9E2F3"/>
          </w:tcPr>
          <w:p w14:paraId="1671B5E8" w14:textId="77777777" w:rsidR="00A1548B" w:rsidRDefault="00A1548B" w:rsidP="00302BA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235C3311" w14:textId="77777777" w:rsidR="00A1548B" w:rsidRDefault="00A1548B" w:rsidP="00302BA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231FC5FB" w14:textId="77777777" w:rsidR="00A1548B" w:rsidRDefault="00A1548B" w:rsidP="00302BA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14FAE782" w14:textId="77777777" w:rsidR="00A1548B" w:rsidRDefault="00A1548B" w:rsidP="00302BA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A1548B" w14:paraId="7C183DFF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AF4C309" w14:textId="77777777" w:rsidR="00A1548B" w:rsidRDefault="00A1548B" w:rsidP="00302BA6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EB1BCB" w14:textId="77777777" w:rsidR="00A1548B" w:rsidRDefault="00A1548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960753" w14:textId="77777777" w:rsidR="00A1548B" w:rsidRDefault="00A1548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A3C70E" w14:textId="77777777" w:rsidR="00A1548B" w:rsidRDefault="00A1548B" w:rsidP="00302BA6"/>
        </w:tc>
      </w:tr>
      <w:tr w:rsidR="00A1548B" w14:paraId="1D15A84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0F5EA4" w14:textId="77777777" w:rsidR="00A1548B" w:rsidRDefault="00A1548B" w:rsidP="00302BA6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DAE8EEB" w14:textId="77777777" w:rsidR="00A1548B" w:rsidRDefault="00A1548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ADC94D" w14:textId="77777777" w:rsidR="00A1548B" w:rsidRDefault="00A1548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107999" w14:textId="77777777" w:rsidR="00A1548B" w:rsidRDefault="00A1548B" w:rsidP="00302BA6"/>
        </w:tc>
      </w:tr>
      <w:tr w:rsidR="00A1548B" w14:paraId="2ACE6728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E50FB1" w14:textId="77777777" w:rsidR="00A1548B" w:rsidRDefault="00A1548B" w:rsidP="00302BA6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897F516" w14:textId="77777777" w:rsidR="00A1548B" w:rsidRDefault="00A1548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8A2032A" w14:textId="77777777" w:rsidR="00A1548B" w:rsidRDefault="00A1548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A60489D" w14:textId="77777777" w:rsidR="00A1548B" w:rsidRDefault="00A1548B" w:rsidP="00302BA6"/>
        </w:tc>
      </w:tr>
      <w:tr w:rsidR="00A1548B" w14:paraId="4F93907B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58453E" w14:textId="77777777" w:rsidR="00A1548B" w:rsidRDefault="00A1548B" w:rsidP="00302BA6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6541F4" w14:textId="77777777" w:rsidR="00A1548B" w:rsidRDefault="00A1548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9FECBC" w14:textId="77777777" w:rsidR="00A1548B" w:rsidRDefault="00A1548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499987" w14:textId="77777777" w:rsidR="00A1548B" w:rsidRDefault="00A1548B" w:rsidP="00302BA6"/>
        </w:tc>
      </w:tr>
      <w:tr w:rsidR="00A1548B" w14:paraId="50934DAD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1AA09D" w14:textId="77777777" w:rsidR="00A1548B" w:rsidRDefault="00A1548B" w:rsidP="00302BA6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909062" w14:textId="77777777" w:rsidR="00A1548B" w:rsidRDefault="00A1548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FFE86C" w14:textId="77777777" w:rsidR="00A1548B" w:rsidRDefault="00A1548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847BEF" w14:textId="77777777" w:rsidR="00A1548B" w:rsidRDefault="00A1548B" w:rsidP="00302BA6"/>
        </w:tc>
      </w:tr>
      <w:tr w:rsidR="00A1548B" w14:paraId="0740FE5C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17B51F" w14:textId="77777777" w:rsidR="00A1548B" w:rsidRDefault="00A1548B" w:rsidP="00302BA6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8C46D8" w14:textId="77777777" w:rsidR="00A1548B" w:rsidRDefault="00A1548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86AB7A" w14:textId="77777777" w:rsidR="00A1548B" w:rsidRDefault="00A1548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6D4D74" w14:textId="77777777" w:rsidR="00A1548B" w:rsidRDefault="00A1548B" w:rsidP="00302BA6"/>
        </w:tc>
      </w:tr>
      <w:tr w:rsidR="00A1548B" w14:paraId="0A07CEBC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6AD122" w14:textId="77777777" w:rsidR="00A1548B" w:rsidRDefault="00A1548B" w:rsidP="00302BA6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E5EAA8" w14:textId="77777777" w:rsidR="00A1548B" w:rsidRDefault="00A1548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67F8AF" w14:textId="77777777" w:rsidR="00A1548B" w:rsidRDefault="00A1548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BC409F" w14:textId="77777777" w:rsidR="00A1548B" w:rsidRDefault="00A1548B" w:rsidP="00302BA6"/>
        </w:tc>
      </w:tr>
      <w:tr w:rsidR="00A1548B" w14:paraId="0D485733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92B3E6" w14:textId="77777777" w:rsidR="00A1548B" w:rsidRDefault="00A1548B" w:rsidP="00302BA6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F0C61D5" w14:textId="77777777" w:rsidR="00A1548B" w:rsidRDefault="00A1548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121C11" w14:textId="77777777" w:rsidR="00A1548B" w:rsidRDefault="00A1548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CBA366" w14:textId="77777777" w:rsidR="00A1548B" w:rsidRDefault="00A1548B" w:rsidP="00302BA6"/>
        </w:tc>
      </w:tr>
      <w:tr w:rsidR="00A1548B" w14:paraId="5B9FF173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45FC85" w14:textId="77777777" w:rsidR="00A1548B" w:rsidRDefault="00A1548B" w:rsidP="00302BA6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F54E9D" w14:textId="77777777" w:rsidR="00A1548B" w:rsidRDefault="00A1548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D59DC5" w14:textId="77777777" w:rsidR="00A1548B" w:rsidRDefault="00A1548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128C5F" w14:textId="77777777" w:rsidR="00A1548B" w:rsidRDefault="00A1548B" w:rsidP="00302BA6"/>
        </w:tc>
      </w:tr>
      <w:tr w:rsidR="00A1548B" w14:paraId="54CA4772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FEB9EC" w14:textId="77777777" w:rsidR="00A1548B" w:rsidRDefault="00A1548B" w:rsidP="00302BA6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2F50DA" w14:textId="77777777" w:rsidR="00A1548B" w:rsidRDefault="00A1548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3D84EC" w14:textId="77777777" w:rsidR="00A1548B" w:rsidRDefault="00A1548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2147BF" w14:textId="77777777" w:rsidR="00A1548B" w:rsidRDefault="00A1548B" w:rsidP="00302BA6"/>
        </w:tc>
      </w:tr>
      <w:tr w:rsidR="00A1548B" w14:paraId="2950F3AE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23D12E" w14:textId="77777777" w:rsidR="00A1548B" w:rsidRDefault="00A1548B" w:rsidP="00302BA6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1CB9B6" w14:textId="77777777" w:rsidR="00A1548B" w:rsidRDefault="00A1548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0D5975" w14:textId="77777777" w:rsidR="00A1548B" w:rsidRDefault="00A1548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2D84EA" w14:textId="77777777" w:rsidR="00A1548B" w:rsidRDefault="00A1548B" w:rsidP="00302BA6"/>
        </w:tc>
      </w:tr>
      <w:tr w:rsidR="00A1548B" w14:paraId="370D1F42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A118A1" w14:textId="77777777" w:rsidR="00A1548B" w:rsidRDefault="00A1548B" w:rsidP="00302BA6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3A97BA" w14:textId="77777777" w:rsidR="00A1548B" w:rsidRDefault="00A1548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DBA019" w14:textId="77777777" w:rsidR="00A1548B" w:rsidRDefault="00A1548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A99BDA4" w14:textId="77777777" w:rsidR="00A1548B" w:rsidRDefault="00A1548B" w:rsidP="00302BA6"/>
        </w:tc>
      </w:tr>
    </w:tbl>
    <w:p w14:paraId="2E53348A" w14:textId="77777777" w:rsidR="00A1548B" w:rsidRDefault="00A1548B">
      <w:pPr>
        <w:spacing w:after="160"/>
        <w:jc w:val="center"/>
      </w:pPr>
    </w:p>
    <w:sectPr w:rsidR="00A1548B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C6BD6" w14:textId="77777777" w:rsidR="00853D61" w:rsidRDefault="00853D61">
      <w:pPr>
        <w:spacing w:after="0" w:line="240" w:lineRule="auto"/>
      </w:pPr>
      <w:r>
        <w:separator/>
      </w:r>
    </w:p>
  </w:endnote>
  <w:endnote w:type="continuationSeparator" w:id="0">
    <w:p w14:paraId="7524426C" w14:textId="77777777" w:rsidR="00853D61" w:rsidRDefault="00853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853D61">
    <w:pPr>
      <w:pStyle w:val="Footer"/>
      <w:jc w:val="center"/>
    </w:pPr>
    <w:r>
      <w:rPr>
        <w:color w:val="787878"/>
        <w:sz w:val="16"/>
      </w:rPr>
      <w:t>Scaffold Safety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B8DD" w14:textId="77777777" w:rsidR="00853D61" w:rsidRDefault="00853D61">
      <w:pPr>
        <w:spacing w:after="0" w:line="240" w:lineRule="auto"/>
      </w:pPr>
      <w:r>
        <w:separator/>
      </w:r>
    </w:p>
  </w:footnote>
  <w:footnote w:type="continuationSeparator" w:id="0">
    <w:p w14:paraId="3B688357" w14:textId="77777777" w:rsidR="00853D61" w:rsidRDefault="00853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3108C"/>
    <w:rsid w:val="0015074B"/>
    <w:rsid w:val="001569CE"/>
    <w:rsid w:val="001E754F"/>
    <w:rsid w:val="0029639D"/>
    <w:rsid w:val="00326F90"/>
    <w:rsid w:val="004F725F"/>
    <w:rsid w:val="00563D5D"/>
    <w:rsid w:val="00583BEF"/>
    <w:rsid w:val="005D28B7"/>
    <w:rsid w:val="006F107B"/>
    <w:rsid w:val="008512AB"/>
    <w:rsid w:val="00853D61"/>
    <w:rsid w:val="00A1548B"/>
    <w:rsid w:val="00AA1D8D"/>
    <w:rsid w:val="00AF06FE"/>
    <w:rsid w:val="00B47730"/>
    <w:rsid w:val="00CA0FB9"/>
    <w:rsid w:val="00CB0664"/>
    <w:rsid w:val="00CB5F25"/>
    <w:rsid w:val="00D97D23"/>
    <w:rsid w:val="00EB54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392</Words>
  <Characters>2160</Characters>
  <Application>Microsoft Office Word</Application>
  <DocSecurity>0</DocSecurity>
  <Lines>127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13</cp:revision>
  <dcterms:created xsi:type="dcterms:W3CDTF">2013-12-23T23:15:00Z</dcterms:created>
  <dcterms:modified xsi:type="dcterms:W3CDTF">2026-09-02T14:41:00Z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